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830"/>
        <w:gridCol w:w="1650"/>
        <w:gridCol w:w="900"/>
        <w:gridCol w:w="150"/>
        <w:gridCol w:w="1650"/>
        <w:gridCol w:w="2390"/>
      </w:tblGrid>
      <w:tr w:rsidR="00C97257" w:rsidRPr="00730AA6" w:rsidTr="00055B4D">
        <w:trPr>
          <w:trHeight w:val="1340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 w:rsidRPr="00055B4D">
              <w:rPr>
                <w:rFonts w:ascii="Calibri" w:hAnsi="Calibri"/>
                <w:b/>
                <w:color w:val="FFFFFF" w:themeColor="background1"/>
              </w:rPr>
              <w:t xml:space="preserve">TYPE 1 DIABETES </w:t>
            </w:r>
            <w:r w:rsidRPr="00055B4D">
              <w:rPr>
                <w:rFonts w:ascii="Calibri" w:hAnsi="Calibri"/>
                <w:b/>
                <w:color w:val="FFFFFF" w:themeColor="background1"/>
              </w:rPr>
              <w:br/>
              <w:t>Detailed Individualized Healthcare Plan (IHP) Template</w:t>
            </w:r>
            <w:r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Pr="00055B4D">
              <w:rPr>
                <w:rFonts w:ascii="Calibri" w:hAnsi="Calibri"/>
                <w:color w:val="FFFFFF" w:themeColor="background1"/>
              </w:rPr>
              <w:t>Utah Department of Health</w:t>
            </w:r>
            <w:r w:rsidR="00176805">
              <w:rPr>
                <w:rFonts w:ascii="Calibri" w:hAnsi="Calibri"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055B4D">
              <w:rPr>
                <w:rFonts w:ascii="Calibri" w:hAnsi="Calibri"/>
                <w:color w:val="FFFFFF" w:themeColor="background1"/>
              </w:rPr>
              <w:t>&amp; Human Services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(if applicable):</w:t>
            </w:r>
          </w:p>
        </w:tc>
        <w:tc>
          <w:tcPr>
            <w:tcW w:w="2390" w:type="dxa"/>
            <w:vMerge w:val="restart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val="54"/>
        </w:trPr>
        <w:tc>
          <w:tcPr>
            <w:tcW w:w="6515" w:type="dxa"/>
            <w:gridSpan w:val="4"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2390" w:type="dxa"/>
            <w:vMerge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hRule="exact" w:val="361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05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C97257" w:rsidRPr="00730AA6" w:rsidTr="00055B4D">
        <w:trPr>
          <w:trHeight w:hRule="exact" w:val="352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965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Medical Diagnosis:</w:t>
            </w:r>
            <w:r w:rsidRPr="00055B4D">
              <w:rPr>
                <w:rFonts w:asciiTheme="minorHAnsi" w:hAnsiTheme="minorHAnsi" w:cstheme="minorHAnsi"/>
              </w:rPr>
              <w:t xml:space="preserve"> Diabetes, Type 1</w:t>
            </w:r>
          </w:p>
        </w:tc>
        <w:tc>
          <w:tcPr>
            <w:tcW w:w="2700" w:type="dxa"/>
            <w:gridSpan w:val="3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Age at Diagnosis: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DMMO</w:t>
            </w:r>
            <w:r w:rsidRPr="00055B4D">
              <w:rPr>
                <w:rFonts w:asciiTheme="minorHAnsi" w:hAnsiTheme="minorHAnsi" w:cstheme="minorHAnsi"/>
              </w:rPr>
              <w:t xml:space="preserve">: </w:t>
            </w:r>
            <w:r w:rsidRPr="00055B4D">
              <w:rPr>
                <w:rFonts w:asciiTheme="minorHAnsi" w:hAnsiTheme="minorHAnsi" w:cstheme="minorHAnsi"/>
              </w:rPr>
              <w:sym w:font="Wingdings" w:char="F06F"/>
            </w:r>
            <w:r w:rsidRPr="00055B4D">
              <w:rPr>
                <w:rFonts w:asciiTheme="minorHAnsi" w:hAnsiTheme="minorHAnsi" w:cstheme="minorHAnsi"/>
              </w:rPr>
              <w:t xml:space="preserve"> Yes   </w:t>
            </w:r>
            <w:r w:rsidRPr="00055B4D">
              <w:rPr>
                <w:rFonts w:asciiTheme="minorHAnsi" w:hAnsiTheme="minorHAnsi" w:cstheme="minorHAnsi"/>
              </w:rPr>
              <w:sym w:font="Wingdings" w:char="F06F"/>
            </w:r>
            <w:r w:rsidRPr="00055B4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374CC2" w:rsidRPr="00730AA6" w:rsidTr="00250079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4040" w:type="dxa"/>
            <w:gridSpan w:val="2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4600F" w:rsidRDefault="0034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Tr="00F11C02">
        <w:tc>
          <w:tcPr>
            <w:tcW w:w="10790" w:type="dxa"/>
            <w:shd w:val="clear" w:color="auto" w:fill="E7E6E6" w:themeFill="background2"/>
          </w:tcPr>
          <w:p w:rsidR="00F11C02" w:rsidRPr="00F11C02" w:rsidRDefault="00F11C02">
            <w:pPr>
              <w:rPr>
                <w:rFonts w:asciiTheme="majorHAnsi" w:hAnsiTheme="majorHAnsi" w:cstheme="majorHAnsi"/>
                <w:b/>
              </w:rPr>
            </w:pPr>
            <w:r w:rsidRPr="00F11C02">
              <w:rPr>
                <w:rFonts w:asciiTheme="majorHAnsi" w:hAnsiTheme="majorHAnsi" w:cstheme="majorHAnsi"/>
                <w:b/>
              </w:rPr>
              <w:t>NURSING ASSESSMENT</w:t>
            </w:r>
          </w:p>
        </w:tc>
      </w:tr>
      <w:tr w:rsidR="00F11C02" w:rsidTr="00F11C02">
        <w:tc>
          <w:tcPr>
            <w:tcW w:w="10790" w:type="dxa"/>
          </w:tcPr>
          <w:p w:rsidR="00AD4C8A" w:rsidRDefault="00AD4C8A" w:rsidP="00AD4C8A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AD4C8A" w:rsidRPr="00AD4C8A">
              <w:trPr>
                <w:trHeight w:val="884"/>
              </w:trPr>
              <w:tc>
                <w:tcPr>
                  <w:tcW w:w="0" w:type="auto"/>
                </w:tcPr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sym w:font="Wingdings" w:char="F06F"/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Medical diagnosis, DMMP, and current health status </w:t>
                  </w:r>
                </w:p>
                <w:p w:rsidR="00AD4C8A" w:rsidRPr="00AD4C8A" w:rsidRDefault="00AD4C8A" w:rsidP="00AD4C8A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sym w:font="Wingdings" w:char="F06F"/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Student’s knowledge/understanding of health condition/acceptance of diagnosis </w:t>
                  </w: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t xml:space="preserve">  </w:t>
                  </w: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sym w:font="Wingdings" w:char="F06F"/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>Student’s self-management skills, decision</w:t>
                  </w:r>
                  <w:r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making and problem-solving skills, motivation, participation, self-advocacy, and motivators/barriers to self-care </w:t>
                  </w: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t xml:space="preserve">  </w:t>
                  </w: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sym w:font="Wingdings" w:char="F06F"/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>Student’s ability for age-appropriate reaction to the diagnosis of diabetes and ability to perform age-appropriate dia</w:t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softHyphen/>
                    <w:t xml:space="preserve">betes care tasks </w:t>
                  </w:r>
                </w:p>
                <w:p w:rsidR="00AD4C8A" w:rsidRPr="00AD4C8A" w:rsidRDefault="00AD4C8A" w:rsidP="00AD4C8A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AD4C8A">
                    <w:rPr>
                      <w:rFonts w:asciiTheme="majorHAnsi" w:hAnsiTheme="majorHAnsi" w:cstheme="majorHAnsi"/>
                      <w:color w:val="231F20"/>
                      <w:w w:val="105"/>
                    </w:rPr>
                    <w:sym w:font="Wingdings" w:char="F06F"/>
                  </w:r>
                  <w:r w:rsidRPr="00AD4C8A">
                    <w:rPr>
                      <w:rFonts w:asciiTheme="majorHAnsi" w:hAnsiTheme="majorHAnsi" w:cstheme="majorHAnsi"/>
                      <w:color w:val="211D1E"/>
                    </w:rPr>
                    <w:t xml:space="preserve">School and classroom modifications/accommodations needed to help the student achieve academic goals </w:t>
                  </w:r>
                </w:p>
                <w:p w:rsidR="00AD4C8A" w:rsidRPr="00AD4C8A" w:rsidRDefault="00AD4C8A" w:rsidP="00AD4C8A">
                  <w:pPr>
                    <w:pStyle w:val="Pa17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</w:p>
              </w:tc>
            </w:tr>
          </w:tbl>
          <w:p w:rsidR="00F11C02" w:rsidRPr="00AD4C8A" w:rsidRDefault="00AD4C8A">
            <w:pPr>
              <w:rPr>
                <w:rFonts w:asciiTheme="majorHAnsi" w:hAnsiTheme="majorHAnsi" w:cstheme="majorHAnsi"/>
              </w:rPr>
            </w:pPr>
            <w:r w:rsidRPr="00AD4C8A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AD4C8A">
              <w:rPr>
                <w:rFonts w:asciiTheme="majorHAnsi" w:hAnsiTheme="majorHAnsi" w:cstheme="majorHAnsi"/>
                <w:color w:val="231F20"/>
                <w:w w:val="105"/>
              </w:rPr>
              <w:t xml:space="preserve"> Other (specify):</w:t>
            </w:r>
          </w:p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  <w:p w:rsidR="00F11C02" w:rsidRDefault="00F11C02"/>
        </w:tc>
      </w:tr>
    </w:tbl>
    <w:p w:rsidR="0034600F" w:rsidRDefault="0034600F">
      <w:pPr>
        <w:widowControl/>
        <w:autoSpaceDE/>
        <w:autoSpaceDN/>
        <w:spacing w:after="160" w:line="259" w:lineRule="auto"/>
      </w:pP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:rsidTr="0034600F">
        <w:tc>
          <w:tcPr>
            <w:tcW w:w="10710" w:type="dxa"/>
            <w:shd w:val="clear" w:color="auto" w:fill="E7E6E6" w:themeFill="background2"/>
          </w:tcPr>
          <w:p w:rsidR="0034600F" w:rsidRPr="00055B4D" w:rsidRDefault="0034600F" w:rsidP="0034600F">
            <w:pPr>
              <w:rPr>
                <w:rFonts w:ascii="Calibri" w:hAnsi="Calibri" w:cs="Calibri"/>
                <w:b/>
              </w:rPr>
            </w:pPr>
            <w:r w:rsidRPr="00055B4D">
              <w:rPr>
                <w:rFonts w:ascii="Calibri" w:hAnsi="Calibri" w:cs="Calibri"/>
                <w:b/>
              </w:rPr>
              <w:t>NURSING DIAGNOSES</w:t>
            </w:r>
          </w:p>
        </w:tc>
      </w:tr>
      <w:tr w:rsidR="0034600F" w:rsidTr="0034600F">
        <w:trPr>
          <w:trHeight w:val="12833"/>
        </w:trPr>
        <w:tc>
          <w:tcPr>
            <w:tcW w:w="10710" w:type="dxa"/>
          </w:tcPr>
          <w:p w:rsidR="0034600F" w:rsidRPr="00055B4D" w:rsidRDefault="0034600F" w:rsidP="0034600F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hAnsiTheme="majorHAnsi" w:cstheme="majorHAnsi"/>
              </w:rPr>
            </w:pPr>
            <w:r w:rsidRPr="00055B4D">
              <w:rPr>
                <w:rFonts w:asciiTheme="majorHAnsi" w:hAnsiTheme="majorHAnsi" w:cstheme="majorHAnsi"/>
              </w:rPr>
              <w:sym w:font="Wingdings" w:char="F06F"/>
            </w:r>
            <w:r w:rsidRPr="00055B4D">
              <w:rPr>
                <w:rFonts w:asciiTheme="majorHAnsi" w:hAnsiTheme="majorHAnsi" w:cstheme="majorHAnsi"/>
              </w:rPr>
              <w:t xml:space="preserve"> Risk for unstable blood glucose level related to: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A</w:t>
            </w:r>
            <w:r w:rsidRPr="00055B4D">
              <w:rPr>
                <w:rFonts w:asciiTheme="majorHAnsi" w:hAnsiTheme="majorHAnsi" w:cstheme="majorHAnsi"/>
                <w:w w:val="110"/>
              </w:rPr>
              <w:t>verage</w:t>
            </w:r>
            <w:r w:rsidRPr="00055B4D">
              <w:rPr>
                <w:rFonts w:asciiTheme="majorHAnsi" w:hAnsiTheme="majorHAnsi" w:cstheme="majorHAnsi"/>
                <w:spacing w:val="1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daily</w:t>
            </w:r>
            <w:r w:rsidRPr="00055B4D">
              <w:rPr>
                <w:rFonts w:asciiTheme="majorHAnsi" w:hAnsiTheme="majorHAnsi" w:cstheme="majorHAnsi"/>
                <w:spacing w:val="1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physical</w:t>
            </w:r>
            <w:r w:rsidRPr="00055B4D">
              <w:rPr>
                <w:rFonts w:asciiTheme="majorHAnsi" w:hAnsiTheme="majorHAnsi" w:cstheme="majorHAnsi"/>
                <w:spacing w:val="1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activity</w:t>
            </w:r>
            <w:r w:rsidRPr="00055B4D">
              <w:rPr>
                <w:rFonts w:asciiTheme="majorHAnsi" w:hAnsiTheme="majorHAnsi" w:cstheme="majorHAnsi"/>
                <w:spacing w:val="1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is</w:t>
            </w:r>
            <w:r w:rsidRPr="00055B4D">
              <w:rPr>
                <w:rFonts w:asciiTheme="majorHAnsi" w:hAnsiTheme="majorHAnsi" w:cstheme="majorHAnsi"/>
                <w:spacing w:val="1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less</w:t>
            </w:r>
            <w:r w:rsidRPr="00055B4D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than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recommended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for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gender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and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age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D</w:t>
            </w:r>
            <w:r w:rsidRPr="00055B4D">
              <w:rPr>
                <w:rFonts w:asciiTheme="majorHAnsi" w:hAnsiTheme="majorHAnsi" w:cstheme="majorHAnsi"/>
                <w:w w:val="110"/>
              </w:rPr>
              <w:t>oes</w:t>
            </w:r>
            <w:r w:rsidRPr="00055B4D">
              <w:rPr>
                <w:rFonts w:asciiTheme="majorHAnsi" w:hAnsiTheme="majorHAnsi" w:cstheme="majorHAnsi"/>
                <w:spacing w:val="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not</w:t>
            </w:r>
            <w:r w:rsidRPr="00055B4D">
              <w:rPr>
                <w:rFonts w:asciiTheme="majorHAnsi" w:hAnsiTheme="majorHAnsi" w:cstheme="majorHAnsi"/>
                <w:spacing w:val="8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accept</w:t>
            </w:r>
            <w:r w:rsidRPr="00055B4D">
              <w:rPr>
                <w:rFonts w:asciiTheme="majorHAnsi" w:hAnsiTheme="majorHAnsi" w:cstheme="majorHAnsi"/>
                <w:spacing w:val="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diagnosis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nadequate</w:t>
            </w:r>
            <w:r w:rsidRPr="00055B4D">
              <w:rPr>
                <w:rFonts w:asciiTheme="majorHAnsi" w:hAnsiTheme="majorHAnsi" w:cstheme="majorHAnsi"/>
                <w:spacing w:val="-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blood</w:t>
            </w:r>
            <w:r w:rsidRPr="00055B4D">
              <w:rPr>
                <w:rFonts w:asciiTheme="majorHAnsi" w:hAnsiTheme="majorHAnsi" w:cstheme="majorHAnsi"/>
                <w:spacing w:val="-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glucose</w:t>
            </w:r>
            <w:r w:rsidRPr="00055B4D">
              <w:rPr>
                <w:rFonts w:asciiTheme="majorHAnsi" w:hAnsiTheme="majorHAnsi" w:cstheme="majorHAnsi"/>
                <w:spacing w:val="-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monitoring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neffective</w:t>
            </w:r>
            <w:r w:rsidRPr="00055B4D">
              <w:rPr>
                <w:rFonts w:asciiTheme="majorHAnsi" w:hAnsiTheme="majorHAnsi" w:cstheme="majorHAnsi"/>
                <w:spacing w:val="1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medication</w:t>
            </w:r>
            <w:r w:rsidRPr="00055B4D">
              <w:rPr>
                <w:rFonts w:asciiTheme="majorHAnsi" w:hAnsiTheme="majorHAnsi" w:cstheme="majorHAnsi"/>
                <w:spacing w:val="1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management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2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diabetes</w:t>
            </w:r>
            <w:r w:rsidRPr="00055B4D">
              <w:rPr>
                <w:rFonts w:asciiTheme="majorHAnsi" w:hAnsiTheme="majorHAnsi" w:cstheme="majorHAnsi"/>
                <w:spacing w:val="2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management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dietary</w:t>
            </w:r>
            <w:r w:rsidRPr="00055B4D">
              <w:rPr>
                <w:rFonts w:asciiTheme="majorHAnsi" w:hAnsiTheme="majorHAnsi" w:cstheme="majorHAnsi"/>
                <w:spacing w:val="-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intake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tabs>
                <w:tab w:val="left" w:pos="366"/>
              </w:tabs>
              <w:autoSpaceDE/>
              <w:autoSpaceDN/>
              <w:spacing w:before="2" w:line="242" w:lineRule="auto"/>
              <w:ind w:right="-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N</w:t>
            </w:r>
            <w:r w:rsidRPr="00055B4D">
              <w:rPr>
                <w:rFonts w:asciiTheme="majorHAnsi" w:hAnsiTheme="majorHAnsi" w:cstheme="majorHAnsi"/>
                <w:w w:val="110"/>
              </w:rPr>
              <w:t>onadherence</w:t>
            </w:r>
            <w:r w:rsidRPr="00055B4D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to</w:t>
            </w:r>
            <w:r w:rsidRPr="00055B4D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diabetes</w:t>
            </w:r>
            <w:r w:rsidRPr="00055B4D">
              <w:rPr>
                <w:rFonts w:asciiTheme="majorHAnsi" w:hAnsiTheme="majorHAnsi" w:cstheme="majorHAnsi"/>
                <w:spacing w:val="-59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management</w:t>
            </w:r>
            <w:r w:rsidRPr="00055B4D">
              <w:rPr>
                <w:rFonts w:asciiTheme="majorHAnsi" w:hAnsiTheme="majorHAnsi" w:cstheme="majorHAnsi"/>
                <w:spacing w:val="-10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plan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autoSpaceDE/>
              <w:autoSpaceDN/>
              <w:spacing w:line="228" w:lineRule="auto"/>
              <w:ind w:right="6928"/>
              <w:rPr>
                <w:rFonts w:asciiTheme="majorHAnsi" w:hAnsiTheme="majorHAnsi" w:cstheme="majorHAnsi"/>
                <w:color w:val="231F20"/>
                <w:w w:val="105"/>
              </w:rPr>
            </w:pPr>
            <w:r>
              <w:rPr>
                <w:rFonts w:asciiTheme="majorHAnsi" w:hAnsiTheme="majorHAnsi" w:cstheme="majorHAnsi"/>
                <w:w w:val="105"/>
              </w:rPr>
              <w:t>R</w:t>
            </w:r>
            <w:r w:rsidRPr="00055B4D">
              <w:rPr>
                <w:rFonts w:asciiTheme="majorHAnsi" w:hAnsiTheme="majorHAnsi" w:cstheme="majorHAnsi"/>
                <w:w w:val="105"/>
              </w:rPr>
              <w:t>apid</w:t>
            </w:r>
            <w:r w:rsidRPr="00055B4D">
              <w:rPr>
                <w:rFonts w:asciiTheme="majorHAnsi" w:hAnsiTheme="majorHAnsi" w:cstheme="majorHAnsi"/>
                <w:spacing w:val="-4"/>
                <w:w w:val="105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05"/>
              </w:rPr>
              <w:t>growth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8"/>
              </w:numPr>
              <w:autoSpaceDE/>
              <w:autoSpaceDN/>
              <w:spacing w:line="228" w:lineRule="auto"/>
              <w:ind w:right="6928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5B4D">
              <w:rPr>
                <w:rFonts w:asciiTheme="majorHAnsi" w:hAnsiTheme="majorHAnsi" w:cstheme="majorHAnsi"/>
                <w:w w:val="105"/>
              </w:rPr>
              <w:t>Other</w:t>
            </w:r>
            <w:r>
              <w:rPr>
                <w:rFonts w:asciiTheme="majorHAnsi" w:hAnsiTheme="majorHAnsi" w:cstheme="majorHAnsi"/>
                <w:w w:val="105"/>
              </w:rPr>
              <w:t xml:space="preserve"> (specify)</w:t>
            </w:r>
            <w:r w:rsidRPr="00055B4D">
              <w:rPr>
                <w:rFonts w:asciiTheme="majorHAnsi" w:hAnsiTheme="majorHAnsi" w:cstheme="majorHAnsi"/>
                <w:w w:val="105"/>
              </w:rPr>
              <w:t>:</w:t>
            </w:r>
          </w:p>
          <w:p w:rsidR="0034600F" w:rsidRPr="00055B4D" w:rsidRDefault="0034600F" w:rsidP="0034600F">
            <w:pPr>
              <w:pStyle w:val="TableParagraph"/>
              <w:spacing w:line="228" w:lineRule="auto"/>
              <w:ind w:right="6928"/>
              <w:rPr>
                <w:rFonts w:asciiTheme="majorHAnsi" w:hAnsiTheme="majorHAnsi" w:cstheme="majorHAnsi"/>
                <w:w w:val="105"/>
              </w:rPr>
            </w:pPr>
          </w:p>
          <w:p w:rsidR="0034600F" w:rsidRPr="00055B4D" w:rsidRDefault="0034600F" w:rsidP="0034600F">
            <w:pPr>
              <w:pStyle w:val="TableParagraph"/>
              <w:ind w:right="1426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55B4D">
              <w:rPr>
                <w:rFonts w:asciiTheme="majorHAnsi" w:hAnsiTheme="majorHAnsi" w:cstheme="majorHAnsi"/>
                <w:color w:val="231F20"/>
                <w:spacing w:val="-56"/>
                <w:w w:val="105"/>
              </w:rPr>
              <w:t xml:space="preserve">       </w:t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>Deficient</w:t>
            </w:r>
            <w:r w:rsidRPr="00055B4D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>knowledge related to: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-1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information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interest</w:t>
            </w:r>
            <w:r w:rsidRPr="00055B4D">
              <w:rPr>
                <w:rFonts w:asciiTheme="majorHAnsi" w:hAnsiTheme="majorHAnsi" w:cstheme="majorHAnsi"/>
                <w:spacing w:val="-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in</w:t>
            </w:r>
            <w:r w:rsidRPr="00055B4D">
              <w:rPr>
                <w:rFonts w:asciiTheme="majorHAnsi" w:hAnsiTheme="majorHAnsi" w:cstheme="majorHAnsi"/>
                <w:spacing w:val="-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 xml:space="preserve">learning 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-3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knowledge</w:t>
            </w:r>
            <w:r w:rsidRPr="00055B4D">
              <w:rPr>
                <w:rFonts w:asciiTheme="majorHAnsi" w:hAnsiTheme="majorHAnsi" w:cstheme="majorHAnsi"/>
                <w:spacing w:val="-3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of</w:t>
            </w:r>
            <w:r w:rsidRPr="00055B4D">
              <w:rPr>
                <w:rFonts w:asciiTheme="majorHAnsi" w:hAnsiTheme="majorHAnsi" w:cstheme="majorHAnsi"/>
                <w:spacing w:val="-3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resources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nsulin administration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B</w:t>
            </w:r>
            <w:r w:rsidRPr="00055B4D">
              <w:rPr>
                <w:rFonts w:asciiTheme="majorHAnsi" w:hAnsiTheme="majorHAnsi" w:cstheme="majorHAnsi"/>
                <w:w w:val="110"/>
              </w:rPr>
              <w:t>lood</w:t>
            </w:r>
            <w:r w:rsidRPr="00055B4D">
              <w:rPr>
                <w:rFonts w:asciiTheme="majorHAnsi" w:hAnsiTheme="majorHAnsi" w:cstheme="majorHAnsi"/>
                <w:spacing w:val="-10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glucose</w:t>
            </w:r>
            <w:r w:rsidRPr="00055B4D">
              <w:rPr>
                <w:rFonts w:asciiTheme="majorHAnsi" w:hAnsiTheme="majorHAnsi" w:cstheme="majorHAnsi"/>
                <w:spacing w:val="-10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monitoring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5"/>
              </w:rPr>
              <w:t>M</w:t>
            </w:r>
            <w:r w:rsidRPr="00055B4D">
              <w:rPr>
                <w:rFonts w:asciiTheme="majorHAnsi" w:hAnsiTheme="majorHAnsi" w:cstheme="majorHAnsi"/>
                <w:w w:val="115"/>
              </w:rPr>
              <w:t>eal</w:t>
            </w:r>
            <w:r w:rsidRPr="00055B4D">
              <w:rPr>
                <w:rFonts w:asciiTheme="majorHAnsi" w:hAnsiTheme="majorHAnsi" w:cstheme="majorHAnsi"/>
                <w:spacing w:val="-13"/>
                <w:w w:val="115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5"/>
              </w:rPr>
              <w:t>planning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E</w:t>
            </w:r>
            <w:r w:rsidRPr="00055B4D">
              <w:rPr>
                <w:rFonts w:asciiTheme="majorHAnsi" w:hAnsiTheme="majorHAnsi" w:cstheme="majorHAnsi"/>
                <w:w w:val="110"/>
              </w:rPr>
              <w:t>xercise</w:t>
            </w:r>
            <w:r w:rsidRPr="00055B4D">
              <w:rPr>
                <w:rFonts w:asciiTheme="majorHAnsi" w:hAnsiTheme="majorHAnsi" w:cstheme="majorHAnsi"/>
                <w:spacing w:val="-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effect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on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blood</w:t>
            </w:r>
            <w:r w:rsidRPr="00055B4D">
              <w:rPr>
                <w:rFonts w:asciiTheme="majorHAnsi" w:hAnsiTheme="majorHAnsi" w:cstheme="majorHAnsi"/>
                <w:spacing w:val="-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glucose</w:t>
            </w:r>
          </w:p>
          <w:p w:rsidR="0034600F" w:rsidRPr="00055B4D" w:rsidRDefault="0034600F" w:rsidP="00AD4C8A">
            <w:pPr>
              <w:pStyle w:val="TableParagraph"/>
              <w:widowControl/>
              <w:numPr>
                <w:ilvl w:val="0"/>
                <w:numId w:val="12"/>
              </w:numPr>
              <w:autoSpaceDE/>
              <w:autoSpaceDN/>
              <w:ind w:right="1426"/>
              <w:rPr>
                <w:rFonts w:asciiTheme="majorHAnsi" w:hAnsiTheme="majorHAnsi" w:cstheme="majorHAnsi"/>
              </w:rPr>
            </w:pPr>
            <w:r w:rsidRPr="00055B4D">
              <w:rPr>
                <w:rFonts w:asciiTheme="majorHAnsi" w:hAnsiTheme="majorHAnsi" w:cstheme="majorHAnsi"/>
                <w:w w:val="110"/>
              </w:rPr>
              <w:t>Other</w:t>
            </w:r>
            <w:r>
              <w:rPr>
                <w:rFonts w:asciiTheme="majorHAnsi" w:hAnsiTheme="majorHAnsi" w:cstheme="majorHAnsi"/>
                <w:w w:val="110"/>
              </w:rPr>
              <w:t xml:space="preserve"> (specify)</w:t>
            </w:r>
            <w:r w:rsidRPr="00055B4D">
              <w:rPr>
                <w:rFonts w:asciiTheme="majorHAnsi" w:hAnsiTheme="majorHAnsi" w:cstheme="majorHAnsi"/>
                <w:w w:val="110"/>
              </w:rPr>
              <w:t>:</w:t>
            </w:r>
          </w:p>
          <w:p w:rsidR="0034600F" w:rsidRPr="00055B4D" w:rsidRDefault="0034600F" w:rsidP="0034600F">
            <w:pPr>
              <w:pStyle w:val="TableParagraph"/>
              <w:spacing w:line="228" w:lineRule="auto"/>
              <w:ind w:left="1015" w:right="6928"/>
              <w:rPr>
                <w:rFonts w:asciiTheme="majorHAnsi" w:hAnsiTheme="majorHAnsi" w:cstheme="majorHAnsi"/>
              </w:rPr>
            </w:pPr>
          </w:p>
          <w:p w:rsidR="0034600F" w:rsidRPr="00055B4D" w:rsidRDefault="0034600F" w:rsidP="0034600F">
            <w:pPr>
              <w:pStyle w:val="TableParagraph"/>
              <w:spacing w:line="222" w:lineRule="exact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 xml:space="preserve"> Ineffective</w:t>
            </w:r>
            <w:r w:rsidRPr="00055B4D">
              <w:rPr>
                <w:rFonts w:asciiTheme="majorHAnsi" w:hAnsiTheme="majorHAnsi" w:cstheme="majorHAnsi"/>
                <w:color w:val="231F20"/>
                <w:spacing w:val="7"/>
                <w:w w:val="105"/>
              </w:rPr>
              <w:t xml:space="preserve"> </w:t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>coping related to: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1" w:line="24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nadequate</w:t>
            </w:r>
            <w:r w:rsidRPr="00055B4D">
              <w:rPr>
                <w:rFonts w:asciiTheme="majorHAnsi" w:hAnsiTheme="majorHAnsi" w:cstheme="majorHAnsi"/>
                <w:spacing w:val="-8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confidence</w:t>
            </w:r>
            <w:r w:rsidRPr="00055B4D">
              <w:rPr>
                <w:rFonts w:asciiTheme="majorHAnsi" w:hAnsiTheme="majorHAnsi" w:cstheme="majorHAnsi"/>
                <w:spacing w:val="-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in</w:t>
            </w:r>
            <w:r w:rsidRPr="00055B4D">
              <w:rPr>
                <w:rFonts w:asciiTheme="majorHAnsi" w:hAnsiTheme="majorHAnsi" w:cstheme="majorHAnsi"/>
                <w:spacing w:val="-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ability</w:t>
            </w:r>
            <w:r w:rsidRPr="00055B4D">
              <w:rPr>
                <w:rFonts w:asciiTheme="majorHAnsi" w:hAnsiTheme="majorHAnsi" w:cstheme="majorHAnsi"/>
                <w:spacing w:val="-7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to</w:t>
            </w:r>
            <w:r w:rsidRPr="00055B4D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deal</w:t>
            </w:r>
            <w:r w:rsidRPr="00055B4D">
              <w:rPr>
                <w:rFonts w:asciiTheme="majorHAnsi" w:hAnsiTheme="majorHAnsi" w:cstheme="majorHAnsi"/>
                <w:spacing w:val="-1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with</w:t>
            </w:r>
            <w:r w:rsidRPr="00055B4D">
              <w:rPr>
                <w:rFonts w:asciiTheme="majorHAnsi" w:hAnsiTheme="majorHAnsi" w:cstheme="majorHAnsi"/>
                <w:spacing w:val="-1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a</w:t>
            </w:r>
            <w:r w:rsidRPr="00055B4D">
              <w:rPr>
                <w:rFonts w:asciiTheme="majorHAnsi" w:hAnsiTheme="majorHAnsi" w:cstheme="majorHAnsi"/>
                <w:spacing w:val="-1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situation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1" w:line="24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nadequate</w:t>
            </w:r>
            <w:r w:rsidRPr="00055B4D">
              <w:rPr>
                <w:rFonts w:asciiTheme="majorHAnsi" w:hAnsiTheme="majorHAnsi" w:cstheme="majorHAnsi"/>
                <w:spacing w:val="-3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resources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I</w:t>
            </w:r>
            <w:r w:rsidRPr="00055B4D">
              <w:rPr>
                <w:rFonts w:asciiTheme="majorHAnsi" w:hAnsiTheme="majorHAnsi" w:cstheme="majorHAnsi"/>
                <w:w w:val="110"/>
              </w:rPr>
              <w:t>nsufficient</w:t>
            </w:r>
            <w:r w:rsidRPr="00055B4D">
              <w:rPr>
                <w:rFonts w:asciiTheme="majorHAnsi" w:hAnsiTheme="majorHAnsi" w:cstheme="majorHAnsi"/>
                <w:spacing w:val="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social</w:t>
            </w:r>
            <w:r w:rsidRPr="00055B4D">
              <w:rPr>
                <w:rFonts w:asciiTheme="majorHAnsi" w:hAnsiTheme="majorHAnsi" w:cstheme="majorHAnsi"/>
                <w:spacing w:val="6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support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S</w:t>
            </w:r>
            <w:r w:rsidRPr="00055B4D">
              <w:rPr>
                <w:rFonts w:asciiTheme="majorHAnsi" w:hAnsiTheme="majorHAnsi" w:cstheme="majorHAnsi"/>
                <w:w w:val="110"/>
              </w:rPr>
              <w:t>ituational</w:t>
            </w:r>
            <w:r w:rsidRPr="00055B4D">
              <w:rPr>
                <w:rFonts w:asciiTheme="majorHAnsi" w:hAnsiTheme="majorHAnsi" w:cstheme="majorHAnsi"/>
                <w:spacing w:val="9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crisis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K</w:t>
            </w:r>
            <w:r w:rsidRPr="00055B4D">
              <w:rPr>
                <w:rFonts w:asciiTheme="majorHAnsi" w:hAnsiTheme="majorHAnsi" w:cstheme="majorHAnsi"/>
                <w:w w:val="110"/>
              </w:rPr>
              <w:t>nowledge</w:t>
            </w:r>
            <w:r w:rsidRPr="00055B4D">
              <w:rPr>
                <w:rFonts w:asciiTheme="majorHAnsi" w:hAnsiTheme="majorHAnsi" w:cstheme="majorHAnsi"/>
                <w:spacing w:val="-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deficit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L</w:t>
            </w:r>
            <w:r w:rsidRPr="00055B4D">
              <w:rPr>
                <w:rFonts w:asciiTheme="majorHAnsi" w:hAnsiTheme="majorHAnsi" w:cstheme="majorHAnsi"/>
                <w:w w:val="110"/>
              </w:rPr>
              <w:t>ack</w:t>
            </w:r>
            <w:r w:rsidRPr="00055B4D">
              <w:rPr>
                <w:rFonts w:asciiTheme="majorHAnsi" w:hAnsiTheme="majorHAnsi" w:cstheme="majorHAnsi"/>
                <w:spacing w:val="-2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of</w:t>
            </w:r>
            <w:r w:rsidRPr="00055B4D">
              <w:rPr>
                <w:rFonts w:asciiTheme="majorHAnsi" w:hAnsiTheme="majorHAnsi" w:cstheme="majorHAnsi"/>
                <w:spacing w:val="-1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resources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w w:val="110"/>
              </w:rPr>
              <w:t>N</w:t>
            </w:r>
            <w:r w:rsidRPr="00055B4D">
              <w:rPr>
                <w:rFonts w:asciiTheme="majorHAnsi" w:hAnsiTheme="majorHAnsi" w:cstheme="majorHAnsi"/>
                <w:w w:val="110"/>
              </w:rPr>
              <w:t>ormal</w:t>
            </w:r>
            <w:r w:rsidRPr="00055B4D">
              <w:rPr>
                <w:rFonts w:asciiTheme="majorHAnsi" w:hAnsiTheme="majorHAnsi" w:cstheme="majorHAnsi"/>
                <w:spacing w:val="4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developmental</w:t>
            </w:r>
            <w:r w:rsidRPr="00055B4D">
              <w:rPr>
                <w:rFonts w:asciiTheme="majorHAnsi" w:hAnsiTheme="majorHAnsi" w:cstheme="majorHAnsi"/>
                <w:spacing w:val="5"/>
                <w:w w:val="110"/>
              </w:rPr>
              <w:t xml:space="preserve"> </w:t>
            </w:r>
            <w:r w:rsidRPr="00055B4D">
              <w:rPr>
                <w:rFonts w:asciiTheme="majorHAnsi" w:hAnsiTheme="majorHAnsi" w:cstheme="majorHAnsi"/>
                <w:w w:val="110"/>
              </w:rPr>
              <w:t>issues</w:t>
            </w:r>
          </w:p>
          <w:p w:rsidR="0034600F" w:rsidRPr="00055B4D" w:rsidRDefault="0034600F" w:rsidP="00AD4C8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>Other</w:t>
            </w:r>
            <w:r>
              <w:rPr>
                <w:rFonts w:asciiTheme="majorHAnsi" w:hAnsiTheme="majorHAnsi" w:cstheme="majorHAnsi"/>
                <w:color w:val="231F20"/>
                <w:w w:val="105"/>
              </w:rPr>
              <w:t xml:space="preserve"> (specify)</w:t>
            </w: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t xml:space="preserve">: </w:t>
            </w:r>
          </w:p>
          <w:p w:rsidR="0034600F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</w:p>
          <w:p w:rsidR="0034600F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Risk for delayed development related to:</w:t>
            </w:r>
          </w:p>
          <w:p w:rsidR="0034600F" w:rsidRPr="00AD4C8A" w:rsidRDefault="0034600F" w:rsidP="00AD4C8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AD4C8A">
              <w:rPr>
                <w:rFonts w:asciiTheme="majorHAnsi" w:hAnsiTheme="majorHAnsi" w:cstheme="majorHAnsi"/>
              </w:rPr>
              <w:t>Chronic illness</w:t>
            </w:r>
          </w:p>
          <w:p w:rsidR="0034600F" w:rsidRPr="00AD4C8A" w:rsidRDefault="0034600F" w:rsidP="00AD4C8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AD4C8A">
              <w:rPr>
                <w:rFonts w:asciiTheme="majorHAnsi" w:hAnsiTheme="majorHAnsi" w:cstheme="majorHAnsi"/>
              </w:rPr>
              <w:t>Inadequate nutrition</w:t>
            </w:r>
          </w:p>
          <w:p w:rsidR="0034600F" w:rsidRPr="00AD4C8A" w:rsidRDefault="0034600F" w:rsidP="00AD4C8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AD4C8A">
              <w:rPr>
                <w:rFonts w:asciiTheme="majorHAnsi" w:hAnsiTheme="majorHAnsi" w:cstheme="majorHAnsi"/>
              </w:rPr>
              <w:t>Treatment regimen</w:t>
            </w:r>
          </w:p>
          <w:p w:rsidR="0034600F" w:rsidRPr="00AD4C8A" w:rsidRDefault="0034600F" w:rsidP="00AD4C8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AD4C8A">
              <w:rPr>
                <w:rFonts w:asciiTheme="majorHAnsi" w:hAnsiTheme="majorHAnsi" w:cstheme="majorHAnsi"/>
              </w:rPr>
              <w:t xml:space="preserve">Other (specify): </w:t>
            </w:r>
          </w:p>
          <w:p w:rsidR="0034600F" w:rsidRDefault="0034600F" w:rsidP="00AD4C8A">
            <w:pPr>
              <w:pStyle w:val="ListParagraph"/>
              <w:widowControl/>
              <w:autoSpaceDE/>
              <w:autoSpaceDN/>
              <w:spacing w:before="3"/>
              <w:ind w:left="1080"/>
              <w:rPr>
                <w:rFonts w:asciiTheme="majorHAnsi" w:hAnsiTheme="majorHAnsi" w:cstheme="majorHAnsi"/>
              </w:rPr>
            </w:pPr>
          </w:p>
          <w:p w:rsidR="0034600F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Powerlessness related to:</w:t>
            </w:r>
          </w:p>
          <w:p w:rsidR="0034600F" w:rsidRDefault="0034600F" w:rsidP="00AD4C8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Complex treatment regimen</w:t>
            </w:r>
          </w:p>
          <w:p w:rsidR="0034600F" w:rsidRDefault="0034600F" w:rsidP="00AD4C8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Insufficient interpersonal interactions</w:t>
            </w:r>
          </w:p>
          <w:p w:rsidR="0034600F" w:rsidRDefault="0034600F" w:rsidP="00AD4C8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  <w:p w:rsidR="0034600F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</w:p>
          <w:p w:rsidR="0034600F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Other (specify):</w:t>
            </w:r>
          </w:p>
          <w:p w:rsidR="0034600F" w:rsidRDefault="0034600F" w:rsidP="0034600F"/>
        </w:tc>
      </w:tr>
    </w:tbl>
    <w:p w:rsidR="0034600F" w:rsidRDefault="0034600F">
      <w:pPr>
        <w:widowControl/>
        <w:autoSpaceDE/>
        <w:autoSpaceDN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t>NURSING INTERVENTIONS</w:t>
            </w:r>
          </w:p>
        </w:tc>
      </w:tr>
      <w:tr w:rsidR="002178EC" w:rsidTr="002178EC">
        <w:tc>
          <w:tcPr>
            <w:tcW w:w="10790" w:type="dxa"/>
          </w:tcPr>
          <w:p w:rsidR="002178EC" w:rsidRPr="002178EC" w:rsidRDefault="002178EC" w:rsidP="002178EC">
            <w:pPr>
              <w:pStyle w:val="TableParagraph"/>
              <w:spacing w:before="49" w:line="221" w:lineRule="exact"/>
              <w:jc w:val="both"/>
              <w:rPr>
                <w:rFonts w:asciiTheme="majorHAnsi" w:hAnsiTheme="majorHAnsi" w:cstheme="majorHAnsi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nurse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will:</w:t>
            </w:r>
          </w:p>
          <w:p w:rsidR="002178EC" w:rsidRDefault="002178EC" w:rsidP="002178EC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Coordinate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implement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DMMP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collaboration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with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student,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parent/guardian,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healthcare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team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7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obtain</w:t>
            </w:r>
            <w:r w:rsidRPr="002178EC">
              <w:rPr>
                <w:rFonts w:asciiTheme="majorHAnsi" w:hAnsiTheme="majorHAnsi" w:cstheme="majorHAnsi"/>
                <w:color w:val="231F20"/>
                <w:spacing w:val="-5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release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of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information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medical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records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medications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or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other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interventions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needed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at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school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14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</w:rPr>
              <w:t>ongoing</w:t>
            </w:r>
            <w:r w:rsidRPr="002178EC">
              <w:rPr>
                <w:rFonts w:asciiTheme="majorHAnsi" w:hAnsiTheme="majorHAnsi" w:cstheme="majorHAnsi"/>
                <w:color w:val="231F20"/>
                <w:spacing w:val="15"/>
              </w:rPr>
              <w:t xml:space="preserve"> </w:t>
            </w:r>
            <w:r>
              <w:rPr>
                <w:rFonts w:asciiTheme="majorHAnsi" w:hAnsiTheme="majorHAnsi" w:cstheme="majorHAnsi"/>
                <w:color w:val="231F20"/>
              </w:rPr>
              <w:t>diabe</w:t>
            </w:r>
            <w:r w:rsidRPr="002178EC">
              <w:rPr>
                <w:rFonts w:asciiTheme="majorHAnsi" w:hAnsiTheme="majorHAnsi" w:cstheme="majorHAnsi"/>
                <w:color w:val="231F20"/>
                <w:spacing w:val="-53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tes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management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management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of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hypoglycemia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or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hyperglycemia.</w:t>
            </w:r>
          </w:p>
          <w:p w:rsidR="002178EC" w:rsidRPr="002178EC" w:rsidRDefault="002178EC" w:rsidP="002178EC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:rsidR="002178EC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Collaborate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with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student,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family,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other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personnel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explore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need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504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plan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development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imple</w:t>
            </w:r>
            <w:r w:rsidRPr="002178EC"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mentation</w:t>
            </w:r>
            <w:r w:rsidRPr="002178EC">
              <w:rPr>
                <w:rFonts w:asciiTheme="majorHAnsi" w:hAnsiTheme="majorHAnsi" w:cstheme="majorHAnsi"/>
                <w:color w:val="231F20"/>
                <w:spacing w:val="-1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give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student</w:t>
            </w:r>
            <w:r w:rsidRPr="002178EC">
              <w:rPr>
                <w:rFonts w:asciiTheme="majorHAnsi" w:hAnsiTheme="majorHAnsi" w:cstheme="majorHAnsi"/>
                <w:color w:val="231F20"/>
                <w:spacing w:val="-1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family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support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group</w:t>
            </w:r>
            <w:r w:rsidRPr="002178EC">
              <w:rPr>
                <w:rFonts w:asciiTheme="majorHAnsi" w:hAnsiTheme="majorHAnsi" w:cstheme="majorHAnsi"/>
                <w:color w:val="231F20"/>
                <w:spacing w:val="-1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information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children</w:t>
            </w:r>
            <w:r w:rsidRPr="002178EC">
              <w:rPr>
                <w:rFonts w:asciiTheme="majorHAnsi" w:hAnsiTheme="majorHAnsi" w:cstheme="majorHAnsi"/>
                <w:color w:val="231F20"/>
                <w:spacing w:val="-1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with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diabetes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or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other</w:t>
            </w:r>
            <w:r w:rsidRPr="002178EC">
              <w:rPr>
                <w:rFonts w:asciiTheme="majorHAnsi" w:hAnsiTheme="majorHAnsi" w:cstheme="majorHAnsi"/>
                <w:color w:val="231F20"/>
                <w:spacing w:val="-1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chronic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illnesses.</w:t>
            </w:r>
          </w:p>
          <w:p w:rsidR="002178EC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:rsidR="002178EC" w:rsidRPr="002178EC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Keep accurate records of diabetes management at school, including time at onset of symptoms of hypoglycemia and</w:t>
            </w:r>
            <w:r w:rsidRPr="002178EC">
              <w:rPr>
                <w:rFonts w:asciiTheme="majorHAnsi" w:hAnsiTheme="majorHAnsi" w:cstheme="majorHAnsi"/>
                <w:color w:val="231F20"/>
                <w:spacing w:val="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hyperglycemia, description of presenting symptoms, action taken, effectiveness of interventions used, name/position of person notified of the event, time of notification, name/position of school personnel making the contact, and</w:t>
            </w:r>
            <w:r w:rsidRPr="002178EC">
              <w:rPr>
                <w:rFonts w:asciiTheme="majorHAnsi" w:hAnsiTheme="majorHAnsi" w:cstheme="majorHAnsi"/>
                <w:color w:val="231F20"/>
                <w:spacing w:val="-5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response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or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further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instructions.</w:t>
            </w:r>
          </w:p>
          <w:p w:rsidR="002178EC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2178EC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Provide in-service training and delegation of care, as permitted by state nurse practice act, for teachers and other</w:t>
            </w:r>
            <w:r w:rsidRPr="002178EC">
              <w:rPr>
                <w:rFonts w:asciiTheme="majorHAnsi" w:hAnsiTheme="majorHAnsi" w:cstheme="majorHAnsi"/>
                <w:color w:val="231F20"/>
                <w:spacing w:val="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appropriate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personnel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that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includes: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diabetes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overview;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common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causes,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effects,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appropriate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responses</w:t>
            </w:r>
            <w:r w:rsidRPr="002178EC">
              <w:rPr>
                <w:rFonts w:asciiTheme="majorHAnsi" w:hAnsiTheme="majorHAnsi" w:cstheme="majorHAnsi"/>
                <w:color w:val="231F20"/>
                <w:spacing w:val="-5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 unstable blood glucose levels; early warning symptoms; preventive measures needed at school; importance of</w:t>
            </w:r>
            <w:r w:rsidRPr="002178EC">
              <w:rPr>
                <w:rFonts w:asciiTheme="majorHAnsi" w:hAnsiTheme="majorHAnsi" w:cstheme="majorHAnsi"/>
                <w:color w:val="231F20"/>
                <w:spacing w:val="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prompt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management;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effects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of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variable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blood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glucose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levels</w:t>
            </w:r>
            <w:r w:rsidRPr="002178EC">
              <w:rPr>
                <w:rFonts w:asciiTheme="majorHAnsi" w:hAnsiTheme="majorHAnsi" w:cstheme="majorHAnsi"/>
                <w:color w:val="231F20"/>
                <w:spacing w:val="-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on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2178EC">
              <w:rPr>
                <w:rFonts w:asciiTheme="majorHAnsi" w:hAnsiTheme="majorHAnsi" w:cstheme="majorHAnsi"/>
                <w:color w:val="231F20"/>
                <w:spacing w:val="-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performance.</w:t>
            </w:r>
          </w:p>
          <w:p w:rsidR="002178EC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2178EC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Facilitate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arrangements,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such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as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unrestricted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access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fluids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restroom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facilities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easy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access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medications</w:t>
            </w:r>
            <w:r w:rsidRPr="002178EC">
              <w:rPr>
                <w:rFonts w:asciiTheme="majorHAnsi" w:hAnsiTheme="majorHAnsi" w:cstheme="majorHAnsi"/>
                <w:color w:val="231F20"/>
                <w:spacing w:val="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carbohydrate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food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sources,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encourage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student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take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responsibility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practice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self-care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initiate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plan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for</w:t>
            </w:r>
            <w:r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spacing w:val="-5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student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be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escorted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health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office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when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needed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treatment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of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low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blood</w:t>
            </w:r>
            <w:r w:rsidRPr="002178EC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glucose.</w:t>
            </w:r>
          </w:p>
          <w:p w:rsidR="002178EC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 xml:space="preserve"> Provide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health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education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opportunities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for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individual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instruction,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skill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building,</w:t>
            </w:r>
            <w:r w:rsidRPr="002178EC">
              <w:rPr>
                <w:rFonts w:asciiTheme="majorHAnsi" w:hAnsiTheme="majorHAnsi" w:cstheme="majorHAnsi"/>
                <w:color w:val="231F20"/>
                <w:spacing w:val="-11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technique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demonstration,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Theme="majorHAnsi" w:hAnsiTheme="majorHAnsi" w:cstheme="majorHAnsi"/>
                <w:color w:val="231F20"/>
                <w:w w:val="105"/>
              </w:rPr>
              <w:t>discus</w:t>
            </w:r>
            <w:r w:rsidRPr="002178EC"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sion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related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diabetes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management,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psychosocial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issues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related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to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having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chronic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disease,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growth</w:t>
            </w:r>
            <w:r w:rsidRPr="002178EC">
              <w:rPr>
                <w:rFonts w:asciiTheme="majorHAnsi" w:hAnsiTheme="majorHAnsi" w:cstheme="majorHAnsi"/>
                <w:color w:val="231F20"/>
                <w:spacing w:val="3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development</w:t>
            </w:r>
            <w:r w:rsidRPr="002178EC">
              <w:rPr>
                <w:rFonts w:asciiTheme="majorHAnsi" w:hAnsiTheme="majorHAnsi" w:cstheme="majorHAnsi"/>
                <w:color w:val="231F20"/>
                <w:spacing w:val="4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issues,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self-management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skills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based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on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developmental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abilities,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Pr="002178EC">
              <w:rPr>
                <w:rFonts w:asciiTheme="majorHAnsi" w:hAnsiTheme="majorHAnsi" w:cstheme="majorHAnsi"/>
                <w:color w:val="231F20"/>
                <w:spacing w:val="5"/>
                <w:w w:val="105"/>
              </w:rPr>
              <w:t xml:space="preserve"> </w:t>
            </w:r>
            <w:r w:rsidRPr="002178EC">
              <w:rPr>
                <w:rFonts w:asciiTheme="majorHAnsi" w:hAnsiTheme="majorHAnsi" w:cstheme="majorHAnsi"/>
                <w:color w:val="231F20"/>
                <w:w w:val="105"/>
              </w:rPr>
              <w:t>problem-solving.</w:t>
            </w:r>
          </w:p>
          <w:p w:rsidR="002178EC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785CE4" w:rsidRDefault="00785CE4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/>
                <w:w w:val="115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785CE4">
              <w:rPr>
                <w:rFonts w:asciiTheme="majorHAnsi" w:hAnsiTheme="majorHAnsi"/>
                <w:w w:val="110"/>
              </w:rPr>
              <w:t xml:space="preserve"> E</w:t>
            </w:r>
            <w:r w:rsidR="002178EC" w:rsidRPr="00785CE4">
              <w:rPr>
                <w:rFonts w:asciiTheme="majorHAnsi" w:hAnsiTheme="majorHAnsi"/>
                <w:w w:val="110"/>
              </w:rPr>
              <w:t xml:space="preserve">stablish guidelines </w:t>
            </w:r>
            <w:r w:rsidR="002178EC" w:rsidRPr="00785CE4">
              <w:rPr>
                <w:rFonts w:asciiTheme="majorHAnsi" w:hAnsiTheme="majorHAnsi"/>
                <w:spacing w:val="-58"/>
                <w:w w:val="110"/>
              </w:rPr>
              <w:t xml:space="preserve">   </w:t>
            </w:r>
            <w:r w:rsidR="002178EC" w:rsidRPr="00785CE4">
              <w:rPr>
                <w:rFonts w:asciiTheme="majorHAnsi" w:hAnsiTheme="majorHAnsi"/>
                <w:w w:val="110"/>
              </w:rPr>
              <w:t>for school/support personnel, including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what to do with early warning signs,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medications that may be used, symptom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status after treatment, when to notify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parent/guardian and/or healthcare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provider,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including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phone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numbers,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and</w:t>
            </w:r>
            <w:r w:rsidR="002178EC" w:rsidRPr="00785CE4">
              <w:rPr>
                <w:rFonts w:asciiTheme="majorHAnsi" w:hAnsiTheme="majorHAnsi"/>
                <w:spacing w:val="1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provide guidance for field trips, class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parties,</w:t>
            </w:r>
            <w:r w:rsidR="002178EC" w:rsidRPr="00785CE4">
              <w:rPr>
                <w:rFonts w:asciiTheme="majorHAnsi" w:hAnsiTheme="majorHAnsi"/>
                <w:spacing w:val="3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and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other</w:t>
            </w:r>
            <w:r w:rsidR="002178EC" w:rsidRPr="00785CE4">
              <w:rPr>
                <w:rFonts w:asciiTheme="majorHAnsi" w:hAnsiTheme="majorHAnsi"/>
                <w:spacing w:val="4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extracurricular</w:t>
            </w:r>
            <w:r w:rsidR="002178EC" w:rsidRPr="00785CE4">
              <w:rPr>
                <w:rFonts w:asciiTheme="majorHAnsi" w:hAnsiTheme="majorHAnsi"/>
                <w:spacing w:val="3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</w:rPr>
              <w:t>school</w:t>
            </w:r>
            <w:r w:rsidR="002178EC" w:rsidRPr="00785CE4">
              <w:rPr>
                <w:rFonts w:asciiTheme="majorHAnsi" w:hAnsiTheme="majorHAnsi"/>
                <w:spacing w:val="1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5"/>
              </w:rPr>
              <w:t>activities.</w:t>
            </w:r>
          </w:p>
          <w:p w:rsidR="002178EC" w:rsidRPr="00785CE4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:rsidR="002178EC" w:rsidRPr="00785CE4" w:rsidRDefault="00785CE4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/>
                <w:w w:val="110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785CE4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785CE4">
              <w:rPr>
                <w:rFonts w:asciiTheme="majorHAnsi" w:hAnsiTheme="majorHAnsi" w:cstheme="majorHAnsi"/>
                <w:color w:val="231F20"/>
                <w:w w:val="105"/>
              </w:rPr>
              <w:t xml:space="preserve"> D</w:t>
            </w:r>
            <w:r w:rsidR="002178EC" w:rsidRPr="00785CE4">
              <w:rPr>
                <w:rFonts w:asciiTheme="majorHAnsi" w:hAnsiTheme="majorHAnsi"/>
                <w:w w:val="110"/>
              </w:rPr>
              <w:t>evelop EAP for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high or low blood glucose and provide</w:t>
            </w:r>
            <w:r w:rsidR="002178EC" w:rsidRPr="00785CE4">
              <w:rPr>
                <w:rFonts w:asciiTheme="majorHAnsi" w:hAnsiTheme="majorHAnsi"/>
                <w:spacing w:val="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plan</w:t>
            </w:r>
            <w:r w:rsidR="002178EC" w:rsidRPr="00785CE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and train</w:t>
            </w:r>
            <w:r w:rsidR="002178EC" w:rsidRPr="00785CE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essential school</w:t>
            </w:r>
            <w:r w:rsidR="002178EC" w:rsidRPr="00785CE4">
              <w:rPr>
                <w:rFonts w:asciiTheme="majorHAnsi" w:hAnsiTheme="majorHAnsi"/>
                <w:spacing w:val="-1"/>
                <w:w w:val="110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</w:rPr>
              <w:t>personnel.</w:t>
            </w:r>
          </w:p>
          <w:p w:rsidR="002178EC" w:rsidRPr="00785CE4" w:rsidRDefault="002178EC" w:rsidP="002178EC">
            <w:pPr>
              <w:pStyle w:val="BodyText"/>
              <w:spacing w:line="242" w:lineRule="auto"/>
              <w:ind w:left="59" w:right="4"/>
              <w:rPr>
                <w:rFonts w:asciiTheme="majorHAnsi" w:hAnsiTheme="majorHAnsi"/>
                <w:w w:val="110"/>
                <w:sz w:val="24"/>
                <w:szCs w:val="24"/>
              </w:rPr>
            </w:pPr>
          </w:p>
          <w:p w:rsidR="002178EC" w:rsidRPr="00785CE4" w:rsidRDefault="00785CE4" w:rsidP="002178EC">
            <w:pPr>
              <w:pStyle w:val="BodyText"/>
              <w:spacing w:line="242" w:lineRule="auto"/>
              <w:ind w:left="59" w:right="4"/>
              <w:rPr>
                <w:rFonts w:asciiTheme="majorHAnsi" w:hAnsiTheme="majorHAnsi"/>
                <w:sz w:val="24"/>
                <w:szCs w:val="24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D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iscuss with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student responsible self-management,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reportable symptoms, notifying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appropriate adult at first sign of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symptoms,</w:t>
            </w:r>
            <w:r w:rsidR="002178EC" w:rsidRPr="00785CE4">
              <w:rPr>
                <w:rFonts w:asciiTheme="majorHAnsi" w:hAnsiTheme="majorHAnsi"/>
                <w:spacing w:val="15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maintaining</w:t>
            </w:r>
            <w:r w:rsidR="002178EC" w:rsidRPr="00785CE4">
              <w:rPr>
                <w:rFonts w:asciiTheme="majorHAnsi" w:hAnsiTheme="majorHAnsi"/>
                <w:spacing w:val="16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adequate</w:t>
            </w:r>
            <w:r w:rsidR="002178EC" w:rsidRPr="00785CE4">
              <w:rPr>
                <w:rFonts w:asciiTheme="majorHAnsi" w:hAnsiTheme="majorHAnsi"/>
                <w:spacing w:val="16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school</w:t>
            </w:r>
            <w:r w:rsidR="002178EC" w:rsidRPr="00785CE4">
              <w:rPr>
                <w:rFonts w:asciiTheme="majorHAnsi" w:hAnsi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supply of medication and other needed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items, and the overarching goal of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managing diabetes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at school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to promote</w:t>
            </w:r>
            <w:r w:rsidR="002178EC" w:rsidRPr="00785CE4">
              <w:rPr>
                <w:rFonts w:asciiTheme="majorHAnsi" w:hAnsi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school performance and prevent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increased</w:t>
            </w:r>
            <w:r w:rsidR="002178EC" w:rsidRPr="00785CE4">
              <w:rPr>
                <w:rFonts w:asciiTheme="majorHAnsi" w:hAnsiTheme="majorHAnsi"/>
                <w:spacing w:val="3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missed</w:t>
            </w:r>
            <w:r w:rsidR="002178EC" w:rsidRPr="00785CE4">
              <w:rPr>
                <w:rFonts w:asciiTheme="majorHAnsi" w:hAnsiTheme="majorHAnsi"/>
                <w:spacing w:val="3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time</w:t>
            </w:r>
            <w:r w:rsidR="002178EC" w:rsidRPr="00785CE4">
              <w:rPr>
                <w:rFonts w:asciiTheme="majorHAnsi" w:hAnsiTheme="majorHAnsi"/>
                <w:spacing w:val="3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from</w:t>
            </w:r>
            <w:r w:rsidR="002178EC" w:rsidRPr="00785CE4">
              <w:rPr>
                <w:rFonts w:asciiTheme="majorHAnsi" w:hAnsiTheme="majorHAnsi"/>
                <w:spacing w:val="3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classroom.</w:t>
            </w:r>
          </w:p>
          <w:p w:rsidR="002178EC" w:rsidRPr="00785CE4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/>
              </w:rPr>
            </w:pPr>
          </w:p>
          <w:p w:rsidR="002178EC" w:rsidRPr="00785CE4" w:rsidRDefault="00785CE4" w:rsidP="002178EC">
            <w:pPr>
              <w:pStyle w:val="BodyText"/>
              <w:spacing w:line="242" w:lineRule="auto"/>
              <w:rPr>
                <w:rFonts w:asciiTheme="majorHAnsi" w:hAnsiTheme="majorHAnsi"/>
                <w:sz w:val="24"/>
                <w:szCs w:val="24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A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cknowledge that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diabetes can be overwhelming and that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many</w:t>
            </w:r>
            <w:r w:rsidR="002178EC" w:rsidRPr="00785CE4">
              <w:rPr>
                <w:rFonts w:asciiTheme="majorHAnsi" w:hAnsiTheme="majorHAnsi"/>
                <w:spacing w:val="8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individuals</w:t>
            </w:r>
            <w:r w:rsidR="002178EC" w:rsidRPr="00785CE4">
              <w:rPr>
                <w:rFonts w:asciiTheme="majorHAnsi" w:hAnsiTheme="majorHAnsi"/>
                <w:spacing w:val="9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with</w:t>
            </w:r>
            <w:r w:rsidR="002178EC" w:rsidRPr="00785CE4">
              <w:rPr>
                <w:rFonts w:asciiTheme="majorHAnsi" w:hAnsiTheme="majorHAnsi"/>
                <w:spacing w:val="9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diabetes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experience depression; encourage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student</w:t>
            </w:r>
            <w:r w:rsidR="002178EC" w:rsidRPr="00785CE4">
              <w:rPr>
                <w:rFonts w:asciiTheme="majorHAnsi" w:hAnsiTheme="majorHAnsi"/>
                <w:spacing w:val="8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to</w:t>
            </w:r>
            <w:r w:rsidR="002178EC" w:rsidRPr="00785CE4">
              <w:rPr>
                <w:rFonts w:asciiTheme="majorHAnsi" w:hAnsiTheme="majorHAnsi"/>
                <w:spacing w:val="9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express</w:t>
            </w:r>
            <w:r w:rsidR="002178EC" w:rsidRPr="00785CE4">
              <w:rPr>
                <w:rFonts w:asciiTheme="majorHAnsi" w:hAnsiTheme="majorHAnsi"/>
                <w:spacing w:val="9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feelings,</w:t>
            </w:r>
            <w:r w:rsidR="002178EC" w:rsidRPr="00785CE4">
              <w:rPr>
                <w:rFonts w:asciiTheme="majorHAnsi" w:hAnsiTheme="majorHAnsi"/>
                <w:spacing w:val="9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successes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and</w:t>
            </w:r>
            <w:r w:rsidR="002178EC" w:rsidRPr="00785CE4">
              <w:rPr>
                <w:rFonts w:asciiTheme="majorHAnsi" w:hAnsiTheme="majorHAnsi"/>
                <w:spacing w:val="15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challenges</w:t>
            </w:r>
            <w:r w:rsidR="002178EC" w:rsidRPr="00785CE4">
              <w:rPr>
                <w:rFonts w:asciiTheme="majorHAnsi" w:hAnsiTheme="majorHAnsi"/>
                <w:spacing w:val="15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in</w:t>
            </w:r>
            <w:r w:rsidR="002178EC" w:rsidRPr="00785CE4">
              <w:rPr>
                <w:rFonts w:asciiTheme="majorHAnsi" w:hAnsiTheme="majorHAnsi"/>
                <w:spacing w:val="15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diabetes</w:t>
            </w:r>
            <w:r w:rsidR="002178EC" w:rsidRPr="00785CE4">
              <w:rPr>
                <w:rFonts w:asciiTheme="majorHAnsi" w:hAnsiTheme="majorHAnsi"/>
                <w:spacing w:val="15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management,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and</w:t>
            </w:r>
            <w:r w:rsidR="002178EC" w:rsidRPr="00785CE4">
              <w:rPr>
                <w:rFonts w:asciiTheme="majorHAnsi" w:hAnsiTheme="majorHAnsi"/>
                <w:spacing w:val="-7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help</w:t>
            </w:r>
            <w:r w:rsidR="002178EC" w:rsidRPr="00785CE4">
              <w:rPr>
                <w:rFonts w:asciiTheme="majorHAnsi" w:hAnsiTheme="majorHAnsi"/>
                <w:spacing w:val="-6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student</w:t>
            </w:r>
            <w:r w:rsidR="002178EC" w:rsidRPr="00785CE4">
              <w:rPr>
                <w:rFonts w:asciiTheme="majorHAnsi" w:hAnsiTheme="majorHAnsi"/>
                <w:spacing w:val="-6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identify</w:t>
            </w:r>
            <w:r w:rsidR="002178EC" w:rsidRPr="00785CE4">
              <w:rPr>
                <w:rFonts w:asciiTheme="majorHAnsi" w:hAnsiTheme="majorHAnsi"/>
                <w:spacing w:val="-7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resources</w:t>
            </w:r>
            <w:r w:rsidR="002178EC" w:rsidRPr="00785CE4">
              <w:rPr>
                <w:rFonts w:asciiTheme="majorHAnsi" w:hAnsi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that</w:t>
            </w:r>
            <w:r w:rsidR="002178EC" w:rsidRPr="00785CE4">
              <w:rPr>
                <w:rFonts w:asciiTheme="majorHAnsi" w:hAnsiTheme="majorHAnsi"/>
                <w:spacing w:val="6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may</w:t>
            </w:r>
            <w:r w:rsidR="002178EC" w:rsidRPr="00785CE4">
              <w:rPr>
                <w:rFonts w:asciiTheme="majorHAnsi" w:hAnsiTheme="majorHAnsi"/>
                <w:spacing w:val="7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help</w:t>
            </w:r>
            <w:r w:rsidR="002178EC" w:rsidRPr="00785CE4">
              <w:rPr>
                <w:rFonts w:asciiTheme="majorHAnsi" w:hAnsiTheme="majorHAnsi"/>
                <w:spacing w:val="6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with</w:t>
            </w:r>
            <w:r w:rsidR="002178EC" w:rsidRPr="00785CE4">
              <w:rPr>
                <w:rFonts w:asciiTheme="majorHAnsi" w:hAnsiTheme="majorHAnsi"/>
                <w:spacing w:val="7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overcoming</w:t>
            </w:r>
            <w:r w:rsidR="002178EC" w:rsidRPr="00785CE4">
              <w:rPr>
                <w:rFonts w:asciiTheme="majorHAnsi" w:hAnsiTheme="majorHAnsi"/>
                <w:spacing w:val="6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barriers</w:t>
            </w:r>
            <w:r w:rsidR="002178EC" w:rsidRPr="00785CE4">
              <w:rPr>
                <w:rFonts w:asciiTheme="majorHAnsi" w:hAnsiTheme="majorHAnsi"/>
                <w:spacing w:val="7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05"/>
                <w:sz w:val="24"/>
                <w:szCs w:val="24"/>
              </w:rPr>
              <w:t>or</w:t>
            </w:r>
            <w:r w:rsidR="002178EC" w:rsidRPr="00785CE4">
              <w:rPr>
                <w:rFonts w:asciiTheme="majorHAnsi" w:hAnsiTheme="majorHAnsi"/>
                <w:spacing w:val="-56"/>
                <w:w w:val="105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become motivators for diabetes</w:t>
            </w:r>
            <w:r w:rsidR="002178EC"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="002178EC" w:rsidRPr="00785CE4">
              <w:rPr>
                <w:rFonts w:asciiTheme="majorHAnsi" w:hAnsiTheme="majorHAnsi"/>
                <w:w w:val="110"/>
                <w:sz w:val="24"/>
                <w:szCs w:val="24"/>
              </w:rPr>
              <w:t>management.</w:t>
            </w:r>
          </w:p>
          <w:p w:rsidR="002178EC" w:rsidRPr="00785CE4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/>
              </w:rPr>
            </w:pPr>
          </w:p>
          <w:p w:rsidR="00785CE4" w:rsidRPr="00785CE4" w:rsidRDefault="00785CE4" w:rsidP="00785CE4">
            <w:pPr>
              <w:pStyle w:val="BodyText"/>
              <w:spacing w:before="1" w:line="242" w:lineRule="auto"/>
              <w:ind w:right="55"/>
              <w:rPr>
                <w:rFonts w:asciiTheme="majorHAnsi" w:hAnsiTheme="majorHAnsi"/>
                <w:sz w:val="24"/>
                <w:szCs w:val="24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 xml:space="preserve"> Help</w:t>
            </w:r>
            <w:r w:rsidRPr="00785CE4">
              <w:rPr>
                <w:rFonts w:asciiTheme="majorHAnsi" w:hAnsiTheme="majorHAnsi"/>
                <w:spacing w:val="-10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student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develop appropriate decision-making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skills by encouraging student to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actively participate in his or her DMMP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5"/>
                <w:sz w:val="24"/>
                <w:szCs w:val="24"/>
              </w:rPr>
              <w:t>and acknowledging changes and</w:t>
            </w:r>
            <w:r w:rsidRPr="00785CE4">
              <w:rPr>
                <w:rFonts w:asciiTheme="majorHAnsi" w:hAnsiTheme="majorHAnsi"/>
                <w:spacing w:val="1"/>
                <w:w w:val="11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pressures that may affect decision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>-making</w:t>
            </w:r>
            <w:r w:rsidRPr="00785CE4">
              <w:rPr>
                <w:rFonts w:asciiTheme="majorHAnsi" w:hAnsiTheme="majorHAnsi"/>
                <w:w w:val="115"/>
                <w:sz w:val="24"/>
                <w:szCs w:val="24"/>
              </w:rPr>
              <w:t>.</w:t>
            </w:r>
          </w:p>
          <w:p w:rsidR="00785CE4" w:rsidRPr="00785CE4" w:rsidRDefault="00785CE4" w:rsidP="00785CE4">
            <w:pPr>
              <w:pStyle w:val="BodyText"/>
              <w:spacing w:before="3"/>
              <w:rPr>
                <w:rFonts w:asciiTheme="majorHAnsi" w:hAnsiTheme="majorHAnsi"/>
                <w:sz w:val="24"/>
                <w:szCs w:val="24"/>
              </w:rPr>
            </w:pPr>
          </w:p>
          <w:p w:rsidR="00785CE4" w:rsidRPr="00785CE4" w:rsidRDefault="00785CE4" w:rsidP="00785CE4">
            <w:pPr>
              <w:pStyle w:val="BodyText"/>
              <w:spacing w:line="242" w:lineRule="auto"/>
              <w:ind w:right="55"/>
              <w:rPr>
                <w:rFonts w:asciiTheme="majorHAnsi" w:hAnsiTheme="majorHAnsi"/>
                <w:w w:val="110"/>
                <w:sz w:val="24"/>
                <w:szCs w:val="24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 xml:space="preserve"> Monitor</w:t>
            </w:r>
            <w:r w:rsidRPr="00785CE4">
              <w:rPr>
                <w:rFonts w:asciiTheme="majorHAnsi" w:hAnsiTheme="majorHAnsi"/>
                <w:spacing w:val="-13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academic</w:t>
            </w:r>
            <w:r>
              <w:rPr>
                <w:rFonts w:asciiTheme="majorHAnsi" w:hAnsiTheme="majorHAnsi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performance, attendance patterns, and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reasons for absences, in collaboration</w:t>
            </w:r>
            <w:r w:rsidRPr="00785CE4">
              <w:rPr>
                <w:rFonts w:asciiTheme="majorHAnsi" w:hAnsi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05"/>
                <w:sz w:val="24"/>
                <w:szCs w:val="24"/>
              </w:rPr>
              <w:t>with</w:t>
            </w:r>
            <w:r w:rsidRPr="00785CE4">
              <w:rPr>
                <w:rFonts w:asciiTheme="majorHAnsi" w:hAnsiTheme="majorHAnsi"/>
                <w:spacing w:val="11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05"/>
                <w:sz w:val="24"/>
                <w:szCs w:val="24"/>
              </w:rPr>
              <w:t>teacher(s),</w:t>
            </w:r>
            <w:r w:rsidRPr="00785CE4">
              <w:rPr>
                <w:rFonts w:asciiTheme="majorHAnsi" w:hAnsiTheme="majorHAnsi"/>
                <w:spacing w:val="12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05"/>
                <w:sz w:val="24"/>
                <w:szCs w:val="24"/>
              </w:rPr>
              <w:t>other</w:t>
            </w:r>
            <w:r w:rsidRPr="00785CE4">
              <w:rPr>
                <w:rFonts w:asciiTheme="majorHAnsi" w:hAnsiTheme="majorHAnsi"/>
                <w:spacing w:val="11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05"/>
                <w:sz w:val="24"/>
                <w:szCs w:val="24"/>
              </w:rPr>
              <w:t>school</w:t>
            </w:r>
            <w:r w:rsidRPr="00785CE4">
              <w:rPr>
                <w:rFonts w:asciiTheme="majorHAnsi" w:hAnsiTheme="majorHAnsi"/>
                <w:spacing w:val="12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05"/>
                <w:sz w:val="24"/>
                <w:szCs w:val="24"/>
              </w:rPr>
              <w:t>personnel,</w:t>
            </w:r>
            <w:r w:rsidRPr="00785CE4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parents,</w:t>
            </w:r>
            <w:r w:rsidRPr="00785CE4">
              <w:rPr>
                <w:rFonts w:asciiTheme="majorHAnsi" w:hAnsiTheme="majorHAnsi"/>
                <w:spacing w:val="-1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and</w:t>
            </w:r>
            <w:r w:rsidRPr="00785CE4">
              <w:rPr>
                <w:rFonts w:asciiTheme="majorHAnsi" w:hAnsiTheme="majorHAnsi"/>
                <w:spacing w:val="-11"/>
                <w:w w:val="110"/>
                <w:sz w:val="24"/>
                <w:szCs w:val="24"/>
              </w:rPr>
              <w:t xml:space="preserve"> </w:t>
            </w:r>
            <w:r w:rsidRPr="00785CE4">
              <w:rPr>
                <w:rFonts w:asciiTheme="majorHAnsi" w:hAnsiTheme="majorHAnsi"/>
                <w:w w:val="110"/>
                <w:sz w:val="24"/>
                <w:szCs w:val="24"/>
              </w:rPr>
              <w:t>student.</w:t>
            </w:r>
          </w:p>
          <w:p w:rsidR="002178EC" w:rsidRPr="00785CE4" w:rsidRDefault="002178EC" w:rsidP="002178EC">
            <w:pPr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785CE4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785CE4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785CE4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785CE4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:rsidR="002178EC" w:rsidRDefault="002178EC" w:rsidP="002178EC"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  <w:u w:val="single" w:color="221E1F"/>
              </w:rPr>
              <w:t xml:space="preserve"> </w:t>
            </w:r>
          </w:p>
        </w:tc>
      </w:tr>
    </w:tbl>
    <w:p w:rsidR="00785CE4" w:rsidRDefault="00785CE4"/>
    <w:p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EXPECTED STUDENT OUTCOMES</w:t>
            </w:r>
          </w:p>
        </w:tc>
      </w:tr>
      <w:tr w:rsidR="002178EC" w:rsidTr="002178EC">
        <w:tc>
          <w:tcPr>
            <w:tcW w:w="10790" w:type="dxa"/>
          </w:tcPr>
          <w:p w:rsidR="002178EC" w:rsidRPr="00056633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056633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:rsidR="00785CE4" w:rsidRPr="00056633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056633" w:rsidRDefault="00785CE4" w:rsidP="00ED1E62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ED1E62" w:rsidRPr="00056633">
              <w:rPr>
                <w:rFonts w:asciiTheme="majorHAnsi" w:hAnsiTheme="majorHAnsi" w:cstheme="majorHAnsi"/>
                <w:color w:val="231F20"/>
                <w:w w:val="105"/>
              </w:rPr>
              <w:t>P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articipate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2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in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1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classroom/school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1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activities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1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with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1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modifications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2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1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needed.</w:t>
            </w:r>
          </w:p>
          <w:p w:rsidR="00785CE4" w:rsidRPr="00056633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056633" w:rsidRDefault="00785CE4" w:rsidP="00ED1E62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ED1E62" w:rsidRPr="00056633">
              <w:rPr>
                <w:rFonts w:asciiTheme="majorHAnsi" w:hAnsiTheme="majorHAnsi" w:cstheme="majorHAnsi"/>
                <w:color w:val="231F20"/>
                <w:w w:val="105"/>
              </w:rPr>
              <w:t>R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ecognize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symptoms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of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high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or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low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blood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glucose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5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and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take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appropriate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6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  <w:w w:val="105"/>
              </w:rPr>
              <w:t>action.</w:t>
            </w:r>
          </w:p>
          <w:p w:rsidR="00785CE4" w:rsidRPr="00056633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Default="00785CE4" w:rsidP="00ED1E62">
            <w:pPr>
              <w:pStyle w:val="TableParagraph"/>
              <w:spacing w:line="242" w:lineRule="auto"/>
              <w:ind w:left="0" w:right="81"/>
              <w:rPr>
                <w:rFonts w:asciiTheme="majorHAnsi" w:hAnsiTheme="majorHAnsi" w:cstheme="majorHAnsi"/>
                <w:w w:val="110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L</w:t>
            </w:r>
            <w:r w:rsidRPr="00056633">
              <w:rPr>
                <w:rFonts w:asciiTheme="majorHAnsi" w:hAnsiTheme="majorHAnsi" w:cstheme="majorHAnsi"/>
                <w:w w:val="110"/>
              </w:rPr>
              <w:t>ist his or her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symptoms</w:t>
            </w:r>
            <w:r w:rsidRPr="00056633">
              <w:rPr>
                <w:rFonts w:asciiTheme="majorHAnsi" w:hAnsiTheme="majorHAnsi" w:cstheme="majorHAnsi"/>
                <w:spacing w:val="4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related</w:t>
            </w:r>
            <w:r w:rsidRPr="00056633">
              <w:rPr>
                <w:rFonts w:asciiTheme="majorHAnsi" w:hAnsiTheme="majorHAnsi" w:cstheme="majorHAnsi"/>
                <w:spacing w:val="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to</w:t>
            </w:r>
            <w:r w:rsidRPr="00056633">
              <w:rPr>
                <w:rFonts w:asciiTheme="majorHAnsi" w:hAnsiTheme="majorHAnsi" w:cstheme="majorHAnsi"/>
                <w:spacing w:val="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high</w:t>
            </w:r>
            <w:r w:rsidRPr="00056633">
              <w:rPr>
                <w:rFonts w:asciiTheme="majorHAnsi" w:hAnsiTheme="majorHAnsi" w:cstheme="majorHAnsi"/>
                <w:spacing w:val="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or</w:t>
            </w:r>
            <w:r w:rsidRPr="00056633">
              <w:rPr>
                <w:rFonts w:asciiTheme="majorHAnsi" w:hAnsiTheme="majorHAnsi" w:cstheme="majorHAnsi"/>
                <w:spacing w:val="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low</w:t>
            </w:r>
            <w:r w:rsidRPr="00056633">
              <w:rPr>
                <w:rFonts w:asciiTheme="majorHAnsi" w:hAnsiTheme="majorHAnsi" w:cstheme="majorHAnsi"/>
                <w:spacing w:val="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</w:rPr>
              <w:t>blood</w:t>
            </w:r>
            <w:r w:rsidRPr="00056633">
              <w:rPr>
                <w:rFonts w:asciiTheme="majorHAnsi" w:hAnsiTheme="majorHAnsi" w:cstheme="majorHAnsi"/>
                <w:spacing w:val="-55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glucose.</w:t>
            </w:r>
          </w:p>
          <w:p w:rsidR="00AD4C8A" w:rsidRDefault="00AD4C8A" w:rsidP="00ED1E62">
            <w:pPr>
              <w:pStyle w:val="TableParagraph"/>
              <w:spacing w:line="242" w:lineRule="auto"/>
              <w:ind w:left="0" w:right="81"/>
              <w:rPr>
                <w:rFonts w:asciiTheme="majorHAnsi" w:hAnsiTheme="majorHAnsi" w:cstheme="majorHAnsi"/>
                <w:w w:val="110"/>
              </w:rPr>
            </w:pPr>
          </w:p>
          <w:p w:rsidR="00785CE4" w:rsidRPr="00056633" w:rsidRDefault="00AD4C8A" w:rsidP="00AD4C8A">
            <w:pPr>
              <w:pStyle w:val="TableParagraph"/>
              <w:spacing w:line="242" w:lineRule="auto"/>
              <w:ind w:left="0" w:right="81"/>
              <w:rPr>
                <w:rFonts w:asciiTheme="majorHAnsi" w:hAnsiTheme="majorHAnsi" w:cstheme="majorHAnsi"/>
                <w:w w:val="110"/>
              </w:rPr>
            </w:pPr>
            <w:r w:rsidRPr="00055B4D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>
              <w:rPr>
                <w:rFonts w:asciiTheme="majorHAnsi" w:hAnsiTheme="majorHAnsi" w:cstheme="majorHAnsi"/>
                <w:color w:val="231F20"/>
                <w:w w:val="105"/>
              </w:rPr>
              <w:t xml:space="preserve"> I</w:t>
            </w:r>
            <w:r w:rsidR="00785CE4" w:rsidRPr="00056633">
              <w:rPr>
                <w:rFonts w:asciiTheme="majorHAnsi" w:hAnsiTheme="majorHAnsi" w:cstheme="majorHAnsi"/>
                <w:w w:val="110"/>
              </w:rPr>
              <w:t>nform</w:t>
            </w:r>
            <w:r w:rsidR="00785CE4" w:rsidRPr="00056633">
              <w:rPr>
                <w:rFonts w:asciiTheme="majorHAnsi" w:hAnsiTheme="majorHAnsi" w:cstheme="majorHAnsi"/>
                <w:spacing w:val="-13"/>
                <w:w w:val="110"/>
              </w:rPr>
              <w:t xml:space="preserve"> </w:t>
            </w:r>
            <w:r w:rsidR="00785CE4" w:rsidRPr="00056633">
              <w:rPr>
                <w:rFonts w:asciiTheme="majorHAnsi" w:hAnsiTheme="majorHAnsi" w:cstheme="majorHAnsi"/>
                <w:w w:val="110"/>
              </w:rPr>
              <w:t>teacher</w:t>
            </w:r>
            <w:r w:rsidR="00785CE4" w:rsidRPr="00056633">
              <w:rPr>
                <w:rFonts w:asciiTheme="majorHAnsi" w:hAnsiTheme="majorHAnsi" w:cstheme="majorHAnsi"/>
                <w:spacing w:val="-13"/>
                <w:w w:val="110"/>
              </w:rPr>
              <w:t xml:space="preserve"> </w:t>
            </w:r>
            <w:r w:rsidR="00785CE4" w:rsidRPr="00056633">
              <w:rPr>
                <w:rFonts w:asciiTheme="majorHAnsi" w:hAnsiTheme="majorHAnsi" w:cstheme="majorHAnsi"/>
                <w:w w:val="110"/>
              </w:rPr>
              <w:t>when</w:t>
            </w:r>
            <w:r w:rsidR="00785CE4" w:rsidRPr="00056633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="00785CE4" w:rsidRPr="00056633">
              <w:rPr>
                <w:rFonts w:asciiTheme="majorHAnsi" w:hAnsiTheme="majorHAnsi" w:cstheme="majorHAnsi"/>
                <w:w w:val="110"/>
              </w:rPr>
              <w:t>having symptoms of high or low blood</w:t>
            </w:r>
            <w:r w:rsidR="00785CE4"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="00785CE4" w:rsidRPr="00056633">
              <w:rPr>
                <w:rFonts w:asciiTheme="majorHAnsi" w:hAnsiTheme="majorHAnsi" w:cstheme="majorHAnsi"/>
                <w:w w:val="110"/>
              </w:rPr>
              <w:t>glucose.</w:t>
            </w:r>
          </w:p>
          <w:p w:rsidR="00785CE4" w:rsidRPr="00056633" w:rsidRDefault="00785CE4" w:rsidP="00785CE4">
            <w:pPr>
              <w:pStyle w:val="TableParagraph"/>
              <w:spacing w:before="5"/>
              <w:rPr>
                <w:rFonts w:asciiTheme="majorHAnsi" w:hAnsiTheme="majorHAnsi" w:cstheme="majorHAnsi"/>
              </w:rPr>
            </w:pPr>
          </w:p>
          <w:p w:rsidR="00785CE4" w:rsidRPr="00056633" w:rsidRDefault="00785CE4" w:rsidP="00ED1E62">
            <w:pPr>
              <w:pStyle w:val="TableParagraph"/>
              <w:spacing w:line="242" w:lineRule="auto"/>
              <w:ind w:left="0" w:right="66"/>
              <w:rPr>
                <w:rFonts w:asciiTheme="majorHAnsi" w:hAnsiTheme="majorHAnsi" w:cstheme="majorHAnsi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</w:rPr>
              <w:t>D</w:t>
            </w:r>
            <w:r w:rsidRPr="00056633">
              <w:rPr>
                <w:rFonts w:asciiTheme="majorHAnsi" w:hAnsiTheme="majorHAnsi" w:cstheme="majorHAnsi"/>
                <w:w w:val="110"/>
              </w:rPr>
              <w:t>escribe</w:t>
            </w:r>
            <w:r w:rsidRPr="00056633">
              <w:rPr>
                <w:rFonts w:asciiTheme="majorHAnsi" w:hAnsiTheme="majorHAnsi" w:cstheme="majorHAnsi"/>
                <w:spacing w:val="-10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how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he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or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 xml:space="preserve">she 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participates in his/her diabetes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management</w:t>
            </w:r>
            <w:r w:rsidRPr="00056633">
              <w:rPr>
                <w:rFonts w:asciiTheme="majorHAnsi" w:hAnsiTheme="majorHAnsi" w:cstheme="majorHAnsi"/>
                <w:spacing w:val="17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considering</w:t>
            </w:r>
            <w:r w:rsidRPr="00056633">
              <w:rPr>
                <w:rFonts w:asciiTheme="majorHAnsi" w:hAnsiTheme="majorHAnsi" w:cstheme="majorHAnsi"/>
                <w:spacing w:val="1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(developmental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level, demonstrated knowledge, skill,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school</w:t>
            </w:r>
            <w:r w:rsidRPr="00056633">
              <w:rPr>
                <w:rFonts w:asciiTheme="majorHAnsi" w:hAnsiTheme="majorHAnsi" w:cstheme="majorHAnsi"/>
                <w:spacing w:val="7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district</w:t>
            </w:r>
            <w:r w:rsidRPr="00056633">
              <w:rPr>
                <w:rFonts w:asciiTheme="majorHAnsi" w:hAnsiTheme="majorHAnsi" w:cstheme="majorHAnsi"/>
                <w:spacing w:val="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policy,</w:t>
            </w:r>
            <w:r w:rsidRPr="00056633">
              <w:rPr>
                <w:rFonts w:asciiTheme="majorHAnsi" w:hAnsiTheme="majorHAnsi" w:cstheme="majorHAnsi"/>
                <w:spacing w:val="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and</w:t>
            </w:r>
            <w:r w:rsidRPr="00056633">
              <w:rPr>
                <w:rFonts w:asciiTheme="majorHAnsi" w:hAnsiTheme="majorHAnsi" w:cstheme="majorHAnsi"/>
                <w:spacing w:val="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legal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mandates).</w:t>
            </w:r>
          </w:p>
          <w:p w:rsidR="00785CE4" w:rsidRPr="00056633" w:rsidRDefault="00785CE4" w:rsidP="00785CE4">
            <w:pPr>
              <w:pStyle w:val="TableParagraph"/>
              <w:spacing w:before="5"/>
              <w:rPr>
                <w:rFonts w:asciiTheme="majorHAnsi" w:hAnsiTheme="majorHAnsi" w:cstheme="majorHAnsi"/>
              </w:rPr>
            </w:pPr>
          </w:p>
          <w:p w:rsidR="00785CE4" w:rsidRPr="00056633" w:rsidRDefault="00785CE4" w:rsidP="00ED1E62">
            <w:pPr>
              <w:pStyle w:val="BodyText"/>
              <w:spacing w:before="100" w:line="242" w:lineRule="auto"/>
              <w:ind w:right="191"/>
              <w:rPr>
                <w:rFonts w:asciiTheme="majorHAnsi" w:hAnsiTheme="majorHAnsi" w:cstheme="majorHAnsi"/>
                <w:sz w:val="24"/>
                <w:szCs w:val="24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L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ist motivators and</w:t>
            </w:r>
            <w:r w:rsidRPr="00056633">
              <w:rPr>
                <w:rFonts w:asciiTheme="majorHAnsi" w:hAnsiTheme="majorHAnsi" w:cs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barriers</w:t>
            </w:r>
            <w:r w:rsidRPr="00056633">
              <w:rPr>
                <w:rFonts w:asciiTheme="majorHAnsi" w:hAnsiTheme="majorHAnsi" w:cstheme="majorHAnsi"/>
                <w:spacing w:val="12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to</w:t>
            </w:r>
            <w:r w:rsidRPr="00056633">
              <w:rPr>
                <w:rFonts w:asciiTheme="majorHAnsi" w:hAnsiTheme="majorHAnsi" w:cstheme="majorHAnsi"/>
                <w:spacing w:val="13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compliance</w:t>
            </w:r>
            <w:r w:rsidRPr="00056633">
              <w:rPr>
                <w:rFonts w:asciiTheme="majorHAnsi" w:hAnsiTheme="majorHAnsi" w:cstheme="majorHAnsi"/>
                <w:spacing w:val="13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with</w:t>
            </w:r>
            <w:r w:rsidRPr="00056633">
              <w:rPr>
                <w:rFonts w:asciiTheme="majorHAnsi" w:hAnsiTheme="majorHAnsi" w:cstheme="majorHAnsi"/>
                <w:spacing w:val="13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 xml:space="preserve">prescribed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medications,</w:t>
            </w:r>
            <w:r w:rsidRPr="00056633">
              <w:rPr>
                <w:rFonts w:asciiTheme="majorHAnsi" w:hAnsiTheme="majorHAnsi" w:cstheme="majorHAnsi"/>
                <w:spacing w:val="-10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blood</w:t>
            </w:r>
            <w:r w:rsidRPr="00056633">
              <w:rPr>
                <w:rFonts w:asciiTheme="majorHAnsi" w:hAnsiTheme="majorHAnsi" w:cstheme="majorHAnsi"/>
                <w:spacing w:val="-10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glucose</w:t>
            </w:r>
            <w:r w:rsidRPr="00056633">
              <w:rPr>
                <w:rFonts w:asciiTheme="majorHAnsi" w:hAnsiTheme="majorHAnsi" w:cstheme="majorHAnsi"/>
                <w:spacing w:val="-10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monitoring,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and</w:t>
            </w:r>
            <w:r w:rsidRPr="00056633">
              <w:rPr>
                <w:rFonts w:asciiTheme="majorHAnsi" w:hAnsiTheme="majorHAnsi" w:cstheme="majorHAnsi"/>
                <w:spacing w:val="-13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interventions.</w:t>
            </w:r>
          </w:p>
          <w:p w:rsidR="00785CE4" w:rsidRPr="00056633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056633" w:rsidRDefault="00785CE4" w:rsidP="00ED1E62">
            <w:pPr>
              <w:pStyle w:val="BodyText"/>
              <w:spacing w:line="242" w:lineRule="auto"/>
              <w:ind w:right="273"/>
              <w:rPr>
                <w:rFonts w:asciiTheme="majorHAnsi" w:hAnsiTheme="majorHAnsi" w:cstheme="majorHAnsi"/>
                <w:sz w:val="24"/>
                <w:szCs w:val="24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V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erbalize</w:t>
            </w:r>
            <w:r w:rsidRPr="00056633">
              <w:rPr>
                <w:rFonts w:asciiTheme="majorHAnsi" w:hAnsiTheme="majorHAnsi" w:cstheme="majorHAnsi"/>
                <w:spacing w:val="-7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confidence</w:t>
            </w:r>
            <w:r w:rsidRPr="00056633">
              <w:rPr>
                <w:rFonts w:asciiTheme="majorHAnsi" w:hAnsiTheme="majorHAnsi" w:cstheme="majorHAnsi"/>
                <w:spacing w:val="-6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in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5"/>
                <w:sz w:val="24"/>
                <w:szCs w:val="24"/>
              </w:rPr>
              <w:t>self-management</w:t>
            </w:r>
            <w:r w:rsidRPr="00056633">
              <w:rPr>
                <w:rFonts w:asciiTheme="majorHAnsi" w:hAnsiTheme="majorHAnsi" w:cstheme="majorHAnsi"/>
                <w:spacing w:val="1"/>
                <w:w w:val="11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5"/>
                <w:sz w:val="24"/>
                <w:szCs w:val="24"/>
              </w:rPr>
              <w:t>of</w:t>
            </w:r>
            <w:r w:rsidRPr="00056633">
              <w:rPr>
                <w:rFonts w:asciiTheme="majorHAnsi" w:hAnsiTheme="majorHAnsi" w:cstheme="majorHAnsi"/>
                <w:spacing w:val="1"/>
                <w:w w:val="11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5"/>
                <w:sz w:val="24"/>
                <w:szCs w:val="24"/>
              </w:rPr>
              <w:t>diabetes</w:t>
            </w:r>
            <w:r w:rsidRPr="00056633">
              <w:rPr>
                <w:rFonts w:asciiTheme="majorHAnsi" w:hAnsiTheme="majorHAnsi" w:cstheme="majorHAnsi"/>
                <w:spacing w:val="1"/>
                <w:w w:val="11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5"/>
                <w:sz w:val="24"/>
                <w:szCs w:val="24"/>
              </w:rPr>
              <w:t>and</w:t>
            </w:r>
            <w:r w:rsidRPr="00056633">
              <w:rPr>
                <w:rFonts w:asciiTheme="majorHAnsi" w:hAnsiTheme="majorHAnsi" w:cstheme="majorHAnsi"/>
                <w:spacing w:val="1"/>
                <w:w w:val="11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feelings</w:t>
            </w:r>
            <w:r w:rsidRPr="00056633">
              <w:rPr>
                <w:rFonts w:asciiTheme="majorHAnsi" w:hAnsiTheme="majorHAnsi" w:cstheme="majorHAnsi"/>
                <w:spacing w:val="7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about</w:t>
            </w:r>
            <w:r w:rsidRPr="00056633">
              <w:rPr>
                <w:rFonts w:asciiTheme="majorHAnsi" w:hAnsiTheme="majorHAnsi" w:cstheme="majorHAnsi"/>
                <w:spacing w:val="7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new</w:t>
            </w:r>
            <w:r w:rsidRPr="00056633">
              <w:rPr>
                <w:rFonts w:asciiTheme="majorHAnsi" w:hAnsiTheme="majorHAnsi" w:cstheme="majorHAnsi"/>
                <w:spacing w:val="6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diabetes</w:t>
            </w:r>
            <w:r w:rsidRPr="00056633">
              <w:rPr>
                <w:rFonts w:asciiTheme="majorHAnsi" w:hAnsiTheme="majorHAnsi" w:cstheme="majorHAnsi"/>
                <w:spacing w:val="7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diagnosis</w:t>
            </w:r>
            <w:r w:rsidRPr="00056633">
              <w:rPr>
                <w:rFonts w:asciiTheme="majorHAnsi" w:hAnsiTheme="majorHAnsi" w:cstheme="majorHAnsi"/>
                <w:spacing w:val="7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to</w:t>
            </w:r>
            <w:r w:rsidRPr="00056633">
              <w:rPr>
                <w:rFonts w:asciiTheme="majorHAnsi" w:hAnsiTheme="majorHAnsi" w:cs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the</w:t>
            </w:r>
            <w:r w:rsidRPr="00056633">
              <w:rPr>
                <w:rFonts w:asciiTheme="majorHAnsi" w:hAnsiTheme="majorHAnsi" w:cstheme="majorHAnsi"/>
                <w:spacing w:val="-13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school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nurse.</w:t>
            </w:r>
          </w:p>
          <w:p w:rsidR="00785CE4" w:rsidRPr="00056633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056633" w:rsidRDefault="00785CE4" w:rsidP="00ED1E62">
            <w:pPr>
              <w:pStyle w:val="BodyText"/>
              <w:spacing w:line="242" w:lineRule="auto"/>
              <w:ind w:right="273"/>
              <w:rPr>
                <w:rFonts w:asciiTheme="majorHAnsi" w:hAnsiTheme="majorHAnsi" w:cstheme="majorHAnsi"/>
                <w:sz w:val="24"/>
                <w:szCs w:val="24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emonstrate</w:t>
            </w:r>
            <w:r w:rsidRPr="00056633">
              <w:rPr>
                <w:rFonts w:asciiTheme="majorHAnsi" w:hAnsiTheme="majorHAnsi" w:cs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compliance</w:t>
            </w:r>
            <w:r w:rsidRPr="00056633">
              <w:rPr>
                <w:rFonts w:asciiTheme="majorHAnsi" w:hAnsiTheme="majorHAnsi" w:cs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with</w:t>
            </w:r>
            <w:r w:rsidRPr="00056633">
              <w:rPr>
                <w:rFonts w:asciiTheme="majorHAnsi" w:hAnsiTheme="majorHAnsi" w:cs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his</w:t>
            </w:r>
            <w:r w:rsidRPr="00056633">
              <w:rPr>
                <w:rFonts w:asciiTheme="majorHAnsi" w:hAnsiTheme="majorHAnsi" w:cs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or</w:t>
            </w:r>
            <w:r w:rsidRPr="00056633">
              <w:rPr>
                <w:rFonts w:asciiTheme="majorHAnsi" w:hAnsiTheme="majorHAnsi" w:cstheme="majorHAnsi"/>
                <w:spacing w:val="3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her</w:t>
            </w:r>
            <w:r w:rsidRPr="00056633">
              <w:rPr>
                <w:rFonts w:asciiTheme="majorHAnsi" w:hAnsiTheme="majorHAnsi" w:cs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05"/>
                <w:sz w:val="24"/>
                <w:szCs w:val="24"/>
              </w:rPr>
              <w:t>DMMP.</w:t>
            </w:r>
          </w:p>
          <w:p w:rsidR="00785CE4" w:rsidRPr="00056633" w:rsidRDefault="00785CE4" w:rsidP="00785CE4">
            <w:pPr>
              <w:pStyle w:val="BodyText"/>
              <w:spacing w:before="2"/>
              <w:ind w:left="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056633" w:rsidRDefault="00785CE4" w:rsidP="00ED1E62">
            <w:pPr>
              <w:pStyle w:val="BodyText"/>
              <w:spacing w:before="1" w:line="242" w:lineRule="auto"/>
              <w:ind w:right="273"/>
              <w:rPr>
                <w:rFonts w:asciiTheme="majorHAnsi" w:hAnsiTheme="majorHAnsi" w:cstheme="majorHAnsi"/>
                <w:sz w:val="24"/>
                <w:szCs w:val="24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H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ave minimal</w:t>
            </w:r>
            <w:r w:rsidRPr="00056633">
              <w:rPr>
                <w:rFonts w:asciiTheme="majorHAnsi" w:hAnsiTheme="majorHAnsi" w:cstheme="majorHAnsi"/>
                <w:spacing w:val="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disruptions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in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his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or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her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educational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program,</w:t>
            </w:r>
            <w:r w:rsidRPr="00056633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attendance,</w:t>
            </w:r>
            <w:r w:rsidRPr="00056633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and</w:t>
            </w:r>
            <w:r w:rsidRPr="00056633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academic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progress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due</w:t>
            </w:r>
            <w:r w:rsidRPr="00056633">
              <w:rPr>
                <w:rFonts w:asciiTheme="majorHAnsi" w:hAnsiTheme="majorHAnsi" w:cstheme="majorHAnsi"/>
                <w:spacing w:val="-11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to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  <w:sz w:val="24"/>
                <w:szCs w:val="24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  <w:sz w:val="24"/>
                <w:szCs w:val="24"/>
              </w:rPr>
              <w:t>diabetes.</w:t>
            </w:r>
          </w:p>
          <w:p w:rsidR="00785CE4" w:rsidRPr="00056633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spacing w:val="-2"/>
                <w:w w:val="105"/>
              </w:rPr>
            </w:pPr>
          </w:p>
          <w:p w:rsidR="00785CE4" w:rsidRPr="00056633" w:rsidRDefault="00785CE4" w:rsidP="00ED1E62">
            <w:pPr>
              <w:pStyle w:val="TableParagraph"/>
              <w:spacing w:line="242" w:lineRule="auto"/>
              <w:ind w:left="0"/>
              <w:rPr>
                <w:rFonts w:asciiTheme="majorHAnsi" w:hAnsiTheme="majorHAnsi" w:cstheme="majorHAnsi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</w:rPr>
              <w:t>D</w:t>
            </w:r>
            <w:r w:rsidRPr="00056633">
              <w:rPr>
                <w:rFonts w:asciiTheme="majorHAnsi" w:hAnsiTheme="majorHAnsi" w:cstheme="majorHAnsi"/>
                <w:w w:val="110"/>
              </w:rPr>
              <w:t>emonstrate age-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spacing w:val="-1"/>
                <w:w w:val="110"/>
              </w:rPr>
              <w:t>appropriate</w:t>
            </w:r>
            <w:r w:rsidRPr="00056633">
              <w:rPr>
                <w:rFonts w:asciiTheme="majorHAnsi" w:hAnsiTheme="majorHAnsi" w:cstheme="majorHAnsi"/>
                <w:spacing w:val="-15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proper</w:t>
            </w:r>
            <w:r w:rsidRPr="00056633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use</w:t>
            </w:r>
            <w:r w:rsidRPr="00056633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of</w:t>
            </w:r>
            <w:r w:rsidRPr="00056633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blood</w:t>
            </w:r>
            <w:r w:rsidRPr="00056633">
              <w:rPr>
                <w:rFonts w:asciiTheme="majorHAnsi" w:hAnsiTheme="majorHAnsi" w:cstheme="majorHAnsi"/>
                <w:spacing w:val="-14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glucose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testing</w:t>
            </w:r>
            <w:r w:rsidRPr="00056633">
              <w:rPr>
                <w:rFonts w:asciiTheme="majorHAnsi" w:hAnsiTheme="majorHAnsi" w:cstheme="majorHAnsi"/>
                <w:spacing w:val="-12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equipment.</w:t>
            </w:r>
          </w:p>
          <w:p w:rsidR="00785CE4" w:rsidRPr="00056633" w:rsidRDefault="00785CE4" w:rsidP="00785CE4">
            <w:pPr>
              <w:pStyle w:val="TableParagraph"/>
              <w:spacing w:before="4"/>
              <w:rPr>
                <w:rFonts w:asciiTheme="majorHAnsi" w:hAnsiTheme="majorHAnsi" w:cstheme="majorHAnsi"/>
              </w:rPr>
            </w:pPr>
          </w:p>
          <w:p w:rsidR="00785CE4" w:rsidRPr="00056633" w:rsidRDefault="00785CE4" w:rsidP="00ED1E62">
            <w:pPr>
              <w:pStyle w:val="TableParagraph"/>
              <w:spacing w:line="242" w:lineRule="auto"/>
              <w:ind w:left="0"/>
              <w:rPr>
                <w:rFonts w:asciiTheme="majorHAnsi" w:hAnsiTheme="majorHAnsi" w:cstheme="majorHAnsi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󠄀</w:t>
            </w:r>
            <w:r w:rsidR="00ED1E62" w:rsidRPr="00056633">
              <w:rPr>
                <w:rFonts w:asciiTheme="majorHAnsi" w:hAnsiTheme="majorHAnsi" w:cstheme="majorHAnsi"/>
                <w:w w:val="110"/>
              </w:rPr>
              <w:t>D</w:t>
            </w:r>
            <w:r w:rsidRPr="00056633">
              <w:rPr>
                <w:rFonts w:asciiTheme="majorHAnsi" w:hAnsiTheme="majorHAnsi" w:cstheme="majorHAnsi"/>
                <w:w w:val="110"/>
              </w:rPr>
              <w:t>emonstrate age-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appropriate proper use of medication</w:t>
            </w:r>
            <w:r w:rsidRPr="00056633">
              <w:rPr>
                <w:rFonts w:asciiTheme="majorHAnsi" w:hAnsiTheme="majorHAnsi" w:cstheme="majorHAnsi"/>
                <w:spacing w:val="1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administration</w:t>
            </w:r>
            <w:r w:rsidRPr="00056633">
              <w:rPr>
                <w:rFonts w:asciiTheme="majorHAnsi" w:hAnsiTheme="majorHAnsi" w:cstheme="majorHAnsi"/>
                <w:spacing w:val="2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equipment</w:t>
            </w:r>
            <w:r w:rsidRPr="00056633">
              <w:rPr>
                <w:rFonts w:asciiTheme="majorHAnsi" w:hAnsiTheme="majorHAnsi" w:cstheme="majorHAnsi"/>
                <w:spacing w:val="2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(insulin-using</w:t>
            </w:r>
            <w:r w:rsidRPr="00056633">
              <w:rPr>
                <w:rFonts w:asciiTheme="majorHAnsi" w:hAnsiTheme="majorHAnsi" w:cstheme="majorHAnsi"/>
                <w:spacing w:val="-58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pen,</w:t>
            </w:r>
            <w:r w:rsidRPr="00056633">
              <w:rPr>
                <w:rFonts w:asciiTheme="majorHAnsi" w:hAnsiTheme="majorHAnsi" w:cstheme="majorHAnsi"/>
                <w:spacing w:val="-13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syringe,</w:t>
            </w:r>
            <w:r w:rsidRPr="00056633">
              <w:rPr>
                <w:rFonts w:asciiTheme="majorHAnsi" w:hAnsiTheme="majorHAnsi" w:cstheme="majorHAnsi"/>
                <w:spacing w:val="-13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or</w:t>
            </w:r>
            <w:r w:rsidRPr="00056633">
              <w:rPr>
                <w:rFonts w:asciiTheme="majorHAnsi" w:hAnsiTheme="majorHAnsi" w:cstheme="majorHAnsi"/>
                <w:spacing w:val="-13"/>
                <w:w w:val="110"/>
              </w:rPr>
              <w:t xml:space="preserve"> </w:t>
            </w:r>
            <w:r w:rsidRPr="00056633">
              <w:rPr>
                <w:rFonts w:asciiTheme="majorHAnsi" w:hAnsiTheme="majorHAnsi" w:cstheme="majorHAnsi"/>
                <w:w w:val="110"/>
              </w:rPr>
              <w:t>pump).</w:t>
            </w:r>
          </w:p>
          <w:p w:rsidR="00785CE4" w:rsidRPr="00056633" w:rsidRDefault="00785CE4" w:rsidP="002178EC">
            <w:pPr>
              <w:pStyle w:val="TableParagraph"/>
              <w:spacing w:line="247" w:lineRule="auto"/>
              <w:ind w:left="295" w:right="246"/>
              <w:rPr>
                <w:rFonts w:asciiTheme="majorHAnsi" w:hAnsiTheme="majorHAnsi" w:cstheme="majorHAnsi"/>
                <w:color w:val="231F20"/>
              </w:rPr>
            </w:pPr>
          </w:p>
          <w:p w:rsidR="002178EC" w:rsidRPr="00056633" w:rsidRDefault="00785CE4" w:rsidP="00ED1E62">
            <w:pPr>
              <w:pStyle w:val="TableParagraph"/>
              <w:spacing w:line="247" w:lineRule="auto"/>
              <w:ind w:left="0" w:right="246"/>
              <w:rPr>
                <w:rFonts w:asciiTheme="majorHAnsi" w:hAnsiTheme="majorHAnsi" w:cstheme="majorHAnsi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ED1E62" w:rsidRPr="00056633">
              <w:rPr>
                <w:rFonts w:asciiTheme="majorHAnsi" w:hAnsiTheme="majorHAnsi" w:cstheme="majorHAnsi"/>
                <w:color w:val="231F20"/>
              </w:rPr>
              <w:t>L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ist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motivators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and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barriers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to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compliance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with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prescribed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medications,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blood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glucose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monitoring,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and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6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interventions.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-53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have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minimal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disruptions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in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his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2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or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her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educational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program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2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due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to</w:t>
            </w:r>
            <w:r w:rsidR="002178EC" w:rsidRPr="00056633">
              <w:rPr>
                <w:rFonts w:asciiTheme="majorHAnsi" w:hAnsiTheme="majorHAnsi" w:cstheme="majorHAnsi"/>
                <w:color w:val="231F20"/>
                <w:spacing w:val="1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diabetes.</w:t>
            </w:r>
          </w:p>
          <w:p w:rsidR="00785CE4" w:rsidRPr="00056633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:rsidR="002178EC" w:rsidRPr="00056633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056633">
              <w:rPr>
                <w:rFonts w:asciiTheme="majorHAnsi" w:hAnsiTheme="majorHAnsi" w:cstheme="majorHAnsi"/>
                <w:color w:val="231F20"/>
              </w:rPr>
              <w:t>Other</w:t>
            </w:r>
            <w:r w:rsidRPr="00056633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:rsidR="00ED1E62" w:rsidRDefault="00ED1E62" w:rsidP="002178EC"/>
        </w:tc>
      </w:tr>
    </w:tbl>
    <w:p w:rsidR="00DA0FB4" w:rsidRDefault="00DA0FB4"/>
    <w:p w:rsidR="00DA0FB4" w:rsidRDefault="00DA0FB4">
      <w:pPr>
        <w:widowControl/>
        <w:autoSpaceDE/>
        <w:autoSpaceDN/>
        <w:spacing w:after="160" w:line="259" w:lineRule="auto"/>
      </w:pPr>
      <w:r>
        <w:br w:type="page"/>
      </w:r>
    </w:p>
    <w:p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:rsidTr="00DA0FB4">
        <w:trPr>
          <w:trHeight w:val="332"/>
        </w:trPr>
        <w:tc>
          <w:tcPr>
            <w:tcW w:w="10790" w:type="dxa"/>
            <w:shd w:val="clear" w:color="auto" w:fill="E7E6E6" w:themeFill="background2"/>
            <w:vAlign w:val="center"/>
          </w:tcPr>
          <w:p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PLAN</w:t>
            </w:r>
          </w:p>
        </w:tc>
      </w:tr>
      <w:tr w:rsidR="009B4264" w:rsidTr="00B343D7">
        <w:tc>
          <w:tcPr>
            <w:tcW w:w="10790" w:type="dxa"/>
          </w:tcPr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:rsidTr="00DA0FB4">
        <w:tc>
          <w:tcPr>
            <w:tcW w:w="10790" w:type="dxa"/>
            <w:shd w:val="clear" w:color="auto" w:fill="E7E6E6" w:themeFill="background2"/>
          </w:tcPr>
          <w:p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DA0FB4" w:rsidTr="00DA0FB4">
        <w:tc>
          <w:tcPr>
            <w:tcW w:w="10790" w:type="dxa"/>
          </w:tcPr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</w:tc>
      </w:tr>
    </w:tbl>
    <w:p w:rsidR="00DA0FB4" w:rsidRDefault="00DA0FB4"/>
    <w:sectPr w:rsidR="00DA0FB4" w:rsidSect="0096539E">
      <w:headerReference w:type="default" r:id="rId7"/>
      <w:footerReference w:type="default" r:id="rId8"/>
      <w:pgSz w:w="12240" w:h="15840"/>
      <w:pgMar w:top="735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00" w:rsidRDefault="00220100" w:rsidP="0096539E">
      <w:r>
        <w:separator/>
      </w:r>
    </w:p>
  </w:endnote>
  <w:endnote w:type="continuationSeparator" w:id="0">
    <w:p w:rsidR="00220100" w:rsidRDefault="00220100" w:rsidP="009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230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39E" w:rsidRDefault="00965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39E" w:rsidRDefault="0096539E" w:rsidP="0096539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11/29/2022</w:t>
    </w:r>
    <w:r>
      <w:fldChar w:fldCharType="end"/>
    </w:r>
    <w:r>
      <w:t xml:space="preserve"> DHHS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00" w:rsidRDefault="00220100" w:rsidP="0096539E">
      <w:r>
        <w:separator/>
      </w:r>
    </w:p>
  </w:footnote>
  <w:footnote w:type="continuationSeparator" w:id="0">
    <w:p w:rsidR="00220100" w:rsidRDefault="00220100" w:rsidP="0096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9E" w:rsidRDefault="0096539E">
    <w:pPr>
      <w:pStyle w:val="Header"/>
    </w:pPr>
    <w:r>
      <w:t>Diabetes detailed IHP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485C"/>
    <w:multiLevelType w:val="hybridMultilevel"/>
    <w:tmpl w:val="7C8EEB98"/>
    <w:lvl w:ilvl="0" w:tplc="BABA1E6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95EC6"/>
    <w:multiLevelType w:val="hybridMultilevel"/>
    <w:tmpl w:val="4FF49268"/>
    <w:lvl w:ilvl="0" w:tplc="BABA1E6C">
      <w:start w:val="1"/>
      <w:numFmt w:val="bullet"/>
      <w:lvlText w:val=""/>
      <w:lvlJc w:val="left"/>
      <w:pPr>
        <w:ind w:left="99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1132B61"/>
    <w:multiLevelType w:val="hybridMultilevel"/>
    <w:tmpl w:val="B36016C6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363288F2">
      <w:numFmt w:val="bullet"/>
      <w:lvlText w:val="•"/>
      <w:lvlJc w:val="left"/>
      <w:pPr>
        <w:ind w:left="180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14708"/>
    <w:multiLevelType w:val="hybridMultilevel"/>
    <w:tmpl w:val="5FC47E92"/>
    <w:lvl w:ilvl="0" w:tplc="BABA1E6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1" w:tplc="BABA1E6C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E1CA8"/>
    <w:multiLevelType w:val="hybridMultilevel"/>
    <w:tmpl w:val="2CE2394C"/>
    <w:lvl w:ilvl="0" w:tplc="9F249B82">
      <w:numFmt w:val="bullet"/>
      <w:lvlText w:val="•"/>
      <w:lvlJc w:val="left"/>
      <w:pPr>
        <w:ind w:left="180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70455"/>
    <w:multiLevelType w:val="hybridMultilevel"/>
    <w:tmpl w:val="B58A0ADE"/>
    <w:lvl w:ilvl="0" w:tplc="57D87754">
      <w:numFmt w:val="bullet"/>
      <w:lvlText w:val="•"/>
      <w:lvlJc w:val="left"/>
      <w:pPr>
        <w:ind w:left="485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4686F696">
      <w:numFmt w:val="bullet"/>
      <w:lvlText w:val="•"/>
      <w:lvlJc w:val="left"/>
      <w:pPr>
        <w:ind w:left="4114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2" w:tplc="824AE9A6">
      <w:numFmt w:val="bullet"/>
      <w:lvlText w:val="•"/>
      <w:lvlJc w:val="left"/>
      <w:pPr>
        <w:ind w:left="4380" w:hanging="266"/>
      </w:pPr>
      <w:rPr>
        <w:rFonts w:hint="default"/>
      </w:rPr>
    </w:lvl>
    <w:lvl w:ilvl="3" w:tplc="4B8CBEA0">
      <w:numFmt w:val="bullet"/>
      <w:lvlText w:val="•"/>
      <w:lvlJc w:val="left"/>
      <w:pPr>
        <w:ind w:left="4253" w:hanging="266"/>
      </w:pPr>
      <w:rPr>
        <w:rFonts w:hint="default"/>
      </w:rPr>
    </w:lvl>
    <w:lvl w:ilvl="4" w:tplc="8AF8B4CC">
      <w:numFmt w:val="bullet"/>
      <w:lvlText w:val="•"/>
      <w:lvlJc w:val="left"/>
      <w:pPr>
        <w:ind w:left="4126" w:hanging="266"/>
      </w:pPr>
      <w:rPr>
        <w:rFonts w:hint="default"/>
      </w:rPr>
    </w:lvl>
    <w:lvl w:ilvl="5" w:tplc="8A706B50">
      <w:numFmt w:val="bullet"/>
      <w:lvlText w:val="•"/>
      <w:lvlJc w:val="left"/>
      <w:pPr>
        <w:ind w:left="3999" w:hanging="266"/>
      </w:pPr>
      <w:rPr>
        <w:rFonts w:hint="default"/>
      </w:rPr>
    </w:lvl>
    <w:lvl w:ilvl="6" w:tplc="6528308C">
      <w:numFmt w:val="bullet"/>
      <w:lvlText w:val="•"/>
      <w:lvlJc w:val="left"/>
      <w:pPr>
        <w:ind w:left="3872" w:hanging="266"/>
      </w:pPr>
      <w:rPr>
        <w:rFonts w:hint="default"/>
      </w:rPr>
    </w:lvl>
    <w:lvl w:ilvl="7" w:tplc="DEAA9B56">
      <w:numFmt w:val="bullet"/>
      <w:lvlText w:val="•"/>
      <w:lvlJc w:val="left"/>
      <w:pPr>
        <w:ind w:left="3745" w:hanging="266"/>
      </w:pPr>
      <w:rPr>
        <w:rFonts w:hint="default"/>
      </w:rPr>
    </w:lvl>
    <w:lvl w:ilvl="8" w:tplc="B61E4CC2">
      <w:numFmt w:val="bullet"/>
      <w:lvlText w:val="•"/>
      <w:lvlJc w:val="left"/>
      <w:pPr>
        <w:ind w:left="3618" w:hanging="266"/>
      </w:pPr>
      <w:rPr>
        <w:rFonts w:hint="default"/>
      </w:rPr>
    </w:lvl>
  </w:abstractNum>
  <w:abstractNum w:abstractNumId="7" w15:restartNumberingAfterBreak="0">
    <w:nsid w:val="22CD51DC"/>
    <w:multiLevelType w:val="hybridMultilevel"/>
    <w:tmpl w:val="71C85FB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576C5"/>
    <w:multiLevelType w:val="hybridMultilevel"/>
    <w:tmpl w:val="6936AFEA"/>
    <w:lvl w:ilvl="0" w:tplc="BABA1E6C">
      <w:start w:val="1"/>
      <w:numFmt w:val="bullet"/>
      <w:lvlText w:val=""/>
      <w:lvlJc w:val="left"/>
      <w:pPr>
        <w:ind w:left="1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2BB90755"/>
    <w:multiLevelType w:val="hybridMultilevel"/>
    <w:tmpl w:val="F978F20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 w15:restartNumberingAfterBreak="0">
    <w:nsid w:val="33045F53"/>
    <w:multiLevelType w:val="hybridMultilevel"/>
    <w:tmpl w:val="81948A8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344753FA"/>
    <w:multiLevelType w:val="hybridMultilevel"/>
    <w:tmpl w:val="BD04FCEA"/>
    <w:lvl w:ilvl="0" w:tplc="BABA1E6C">
      <w:start w:val="1"/>
      <w:numFmt w:val="bullet"/>
      <w:lvlText w:val=""/>
      <w:lvlJc w:val="left"/>
      <w:pPr>
        <w:ind w:left="1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2" w15:restartNumberingAfterBreak="0">
    <w:nsid w:val="46AE44B7"/>
    <w:multiLevelType w:val="hybridMultilevel"/>
    <w:tmpl w:val="3BFC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72796"/>
    <w:multiLevelType w:val="hybridMultilevel"/>
    <w:tmpl w:val="A5AAF51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BABA1E6C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860B6"/>
    <w:multiLevelType w:val="hybridMultilevel"/>
    <w:tmpl w:val="041AD7B0"/>
    <w:lvl w:ilvl="0" w:tplc="363288F2">
      <w:numFmt w:val="bullet"/>
      <w:lvlText w:val="•"/>
      <w:lvlJc w:val="left"/>
      <w:pPr>
        <w:ind w:left="99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3CF1C48"/>
    <w:multiLevelType w:val="hybridMultilevel"/>
    <w:tmpl w:val="559E059E"/>
    <w:lvl w:ilvl="0" w:tplc="BABA1E6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5939"/>
    <w:multiLevelType w:val="hybridMultilevel"/>
    <w:tmpl w:val="7026CC3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7DAE605D"/>
    <w:multiLevelType w:val="hybridMultilevel"/>
    <w:tmpl w:val="6CC06EA0"/>
    <w:lvl w:ilvl="0" w:tplc="9F249B82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7"/>
    <w:rsid w:val="00055B4D"/>
    <w:rsid w:val="00056633"/>
    <w:rsid w:val="00176805"/>
    <w:rsid w:val="002178EC"/>
    <w:rsid w:val="00220100"/>
    <w:rsid w:val="0034600F"/>
    <w:rsid w:val="00374CC2"/>
    <w:rsid w:val="00785CE4"/>
    <w:rsid w:val="00830817"/>
    <w:rsid w:val="0096539E"/>
    <w:rsid w:val="009B4264"/>
    <w:rsid w:val="00AD4C8A"/>
    <w:rsid w:val="00C97257"/>
    <w:rsid w:val="00D84C91"/>
    <w:rsid w:val="00DA0FB4"/>
    <w:rsid w:val="00E71906"/>
    <w:rsid w:val="00ED1E62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B87E4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tabs>
        <w:tab w:val="clear" w:pos="720"/>
        <w:tab w:val="num" w:pos="360"/>
      </w:tabs>
      <w:autoSpaceDE/>
      <w:autoSpaceDN/>
      <w:ind w:left="0" w:firstLine="0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AD4C8A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17">
    <w:name w:val="Pa17"/>
    <w:basedOn w:val="Default"/>
    <w:next w:val="Default"/>
    <w:uiPriority w:val="99"/>
    <w:rsid w:val="00AD4C8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6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9E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9E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3</cp:revision>
  <dcterms:created xsi:type="dcterms:W3CDTF">2022-11-29T14:28:00Z</dcterms:created>
  <dcterms:modified xsi:type="dcterms:W3CDTF">2022-11-29T14:36:00Z</dcterms:modified>
</cp:coreProperties>
</file>